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D66AB" w14:textId="77777777" w:rsidR="002000B7" w:rsidRDefault="00A60A04">
      <w:pPr>
        <w:pStyle w:val="BodyText"/>
        <w:ind w:left="19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BDD67B3" wp14:editId="60E591BC">
            <wp:extent cx="2649300" cy="542544"/>
            <wp:effectExtent l="0" t="0" r="0" b="0"/>
            <wp:docPr id="3" name="Image 3" descr="MRC/CSO Social and Public Health Sciences Uni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MRC/CSO Social and Public Health Sciences Unit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9300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D66AC" w14:textId="77777777" w:rsidR="002000B7" w:rsidRDefault="002000B7">
      <w:pPr>
        <w:pStyle w:val="BodyText"/>
        <w:rPr>
          <w:rFonts w:ascii="Times New Roman"/>
          <w:sz w:val="20"/>
        </w:rPr>
      </w:pPr>
    </w:p>
    <w:p w14:paraId="0BDD66AD" w14:textId="77777777" w:rsidR="002000B7" w:rsidRDefault="002000B7">
      <w:pPr>
        <w:pStyle w:val="BodyText"/>
        <w:spacing w:before="3"/>
        <w:rPr>
          <w:rFonts w:ascii="Times New Roman"/>
        </w:rPr>
      </w:pPr>
    </w:p>
    <w:p w14:paraId="0BDD66AE" w14:textId="77777777" w:rsidR="002000B7" w:rsidRDefault="00A60A04">
      <w:pPr>
        <w:pStyle w:val="Title"/>
      </w:pPr>
      <w:r>
        <w:t>MRC/CSO</w:t>
      </w:r>
      <w:r>
        <w:rPr>
          <w:spacing w:val="-6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Sciences</w:t>
      </w:r>
      <w:r>
        <w:rPr>
          <w:spacing w:val="-6"/>
        </w:rPr>
        <w:t xml:space="preserve"> </w:t>
      </w:r>
      <w:r>
        <w:t>Unit Consultation Response</w:t>
      </w:r>
    </w:p>
    <w:p w14:paraId="0BDD66AF" w14:textId="77777777" w:rsidR="002000B7" w:rsidRDefault="002000B7">
      <w:pPr>
        <w:pStyle w:val="BodyText"/>
        <w:rPr>
          <w:b/>
          <w:sz w:val="20"/>
        </w:rPr>
      </w:pPr>
    </w:p>
    <w:p w14:paraId="0BDD66B0" w14:textId="77777777" w:rsidR="002000B7" w:rsidRDefault="002000B7">
      <w:pPr>
        <w:pStyle w:val="BodyText"/>
        <w:spacing w:before="2"/>
        <w:rPr>
          <w:b/>
        </w:rPr>
      </w:pPr>
    </w:p>
    <w:tbl>
      <w:tblPr>
        <w:tblW w:w="0" w:type="auto"/>
        <w:tblInd w:w="120" w:type="dxa"/>
        <w:tblBorders>
          <w:top w:val="single" w:sz="4" w:space="0" w:color="CDC2B7"/>
          <w:left w:val="single" w:sz="4" w:space="0" w:color="CDC2B7"/>
          <w:bottom w:val="single" w:sz="4" w:space="0" w:color="CDC2B7"/>
          <w:right w:val="single" w:sz="4" w:space="0" w:color="CDC2B7"/>
          <w:insideH w:val="single" w:sz="4" w:space="0" w:color="CDC2B7"/>
          <w:insideV w:val="single" w:sz="4" w:space="0" w:color="CDC2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4"/>
      </w:tblGrid>
      <w:tr w:rsidR="002000B7" w14:paraId="0BDD66B2" w14:textId="77777777">
        <w:trPr>
          <w:trHeight w:val="275"/>
        </w:trPr>
        <w:tc>
          <w:tcPr>
            <w:tcW w:w="9514" w:type="dxa"/>
          </w:tcPr>
          <w:p w14:paraId="0BDD66B1" w14:textId="77777777" w:rsidR="002000B7" w:rsidRDefault="00A60A0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consultation</w:t>
            </w:r>
          </w:p>
        </w:tc>
      </w:tr>
      <w:tr w:rsidR="002000B7" w14:paraId="0BDD66B4" w14:textId="77777777">
        <w:trPr>
          <w:trHeight w:val="546"/>
        </w:trPr>
        <w:tc>
          <w:tcPr>
            <w:tcW w:w="9514" w:type="dxa"/>
          </w:tcPr>
          <w:p w14:paraId="0BDD66B3" w14:textId="77777777" w:rsidR="002000B7" w:rsidRDefault="00A60A04">
            <w:pPr>
              <w:pStyle w:val="TableParagraph"/>
            </w:pPr>
            <w:r>
              <w:t>Further</w:t>
            </w:r>
            <w:r>
              <w:rPr>
                <w:spacing w:val="-5"/>
              </w:rPr>
              <w:t xml:space="preserve"> </w:t>
            </w:r>
            <w:r>
              <w:t>advertising</w:t>
            </w:r>
            <w:r>
              <w:rPr>
                <w:spacing w:val="-4"/>
              </w:rPr>
              <w:t xml:space="preserve"> </w:t>
            </w:r>
            <w:r>
              <w:t>restrictions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products</w:t>
            </w:r>
            <w:r>
              <w:rPr>
                <w:spacing w:val="-6"/>
              </w:rPr>
              <w:t xml:space="preserve"> </w:t>
            </w:r>
            <w:r>
              <w:t>high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fat,</w:t>
            </w:r>
            <w:r>
              <w:rPr>
                <w:spacing w:val="-4"/>
              </w:rPr>
              <w:t xml:space="preserve"> </w:t>
            </w:r>
            <w:proofErr w:type="gramStart"/>
            <w:r>
              <w:t>salt</w:t>
            </w:r>
            <w:proofErr w:type="gramEnd"/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sugar</w:t>
            </w:r>
          </w:p>
        </w:tc>
      </w:tr>
      <w:tr w:rsidR="002000B7" w14:paraId="0BDD66B6" w14:textId="77777777">
        <w:trPr>
          <w:trHeight w:val="405"/>
        </w:trPr>
        <w:tc>
          <w:tcPr>
            <w:tcW w:w="9514" w:type="dxa"/>
          </w:tcPr>
          <w:p w14:paraId="0BDD66B5" w14:textId="77777777" w:rsidR="002000B7" w:rsidRDefault="00A60A04">
            <w:pPr>
              <w:pStyle w:val="TableParagraph"/>
              <w:spacing w:before="62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consulting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body</w:t>
            </w:r>
          </w:p>
        </w:tc>
      </w:tr>
      <w:tr w:rsidR="002000B7" w14:paraId="0BDD66B8" w14:textId="77777777">
        <w:trPr>
          <w:trHeight w:val="570"/>
        </w:trPr>
        <w:tc>
          <w:tcPr>
            <w:tcW w:w="9514" w:type="dxa"/>
          </w:tcPr>
          <w:p w14:paraId="0BDD66B7" w14:textId="77777777" w:rsidR="002000B7" w:rsidRDefault="00A60A04">
            <w:pPr>
              <w:pStyle w:val="TableParagraph"/>
              <w:spacing w:line="250" w:lineRule="exact"/>
            </w:pPr>
            <w:r>
              <w:t>Department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Health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Social</w:t>
            </w:r>
            <w:r>
              <w:rPr>
                <w:spacing w:val="-5"/>
              </w:rPr>
              <w:t xml:space="preserve"> </w:t>
            </w:r>
            <w:r>
              <w:t>Care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Department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Digital,</w:t>
            </w:r>
            <w:r>
              <w:rPr>
                <w:spacing w:val="-3"/>
              </w:rPr>
              <w:t xml:space="preserve"> </w:t>
            </w:r>
            <w:r>
              <w:t>Culture,</w:t>
            </w:r>
            <w:r>
              <w:rPr>
                <w:spacing w:val="-5"/>
              </w:rPr>
              <w:t xml:space="preserve"> </w:t>
            </w:r>
            <w:r>
              <w:t>Media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Sport</w:t>
            </w:r>
          </w:p>
        </w:tc>
      </w:tr>
      <w:tr w:rsidR="002000B7" w14:paraId="0BDD66BA" w14:textId="77777777">
        <w:trPr>
          <w:trHeight w:val="424"/>
        </w:trPr>
        <w:tc>
          <w:tcPr>
            <w:tcW w:w="9514" w:type="dxa"/>
          </w:tcPr>
          <w:p w14:paraId="0BDD66B9" w14:textId="77777777" w:rsidR="002000B7" w:rsidRDefault="00A60A04">
            <w:pPr>
              <w:pStyle w:val="TableParagraph"/>
              <w:spacing w:before="72"/>
              <w:rPr>
                <w:b/>
                <w:sz w:val="24"/>
              </w:rPr>
            </w:pPr>
            <w:r>
              <w:rPr>
                <w:b/>
                <w:sz w:val="24"/>
              </w:rPr>
              <w:t>Link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consultation</w:t>
            </w:r>
          </w:p>
        </w:tc>
      </w:tr>
      <w:tr w:rsidR="002000B7" w14:paraId="0BDD66BC" w14:textId="77777777">
        <w:trPr>
          <w:trHeight w:val="760"/>
        </w:trPr>
        <w:tc>
          <w:tcPr>
            <w:tcW w:w="9514" w:type="dxa"/>
          </w:tcPr>
          <w:p w14:paraId="0BDD66BB" w14:textId="77777777" w:rsidR="002000B7" w:rsidRDefault="00A60A04">
            <w:pPr>
              <w:pStyle w:val="TableParagraph"/>
              <w:ind w:right="195"/>
            </w:pPr>
            <w:hyperlink r:id="rId8">
              <w:r>
                <w:rPr>
                  <w:color w:val="0000FF"/>
                  <w:spacing w:val="-2"/>
                  <w:u w:val="single" w:color="0000FF"/>
                </w:rPr>
                <w:t>https://www.gov.uk/government/consultations/further-advertising-restrictions-for-products-high-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9">
              <w:r>
                <w:rPr>
                  <w:color w:val="0000FF"/>
                  <w:spacing w:val="-2"/>
                  <w:u w:val="single" w:color="0000FF"/>
                </w:rPr>
                <w:t>in-fat-salt-and-sugar</w:t>
              </w:r>
            </w:hyperlink>
          </w:p>
        </w:tc>
      </w:tr>
      <w:tr w:rsidR="002000B7" w14:paraId="0BDD66BE" w14:textId="77777777">
        <w:trPr>
          <w:trHeight w:val="561"/>
        </w:trPr>
        <w:tc>
          <w:tcPr>
            <w:tcW w:w="9514" w:type="dxa"/>
          </w:tcPr>
          <w:p w14:paraId="0BDD66BD" w14:textId="77777777" w:rsidR="002000B7" w:rsidRDefault="00A60A04">
            <w:pPr>
              <w:pStyle w:val="TableParagraph"/>
              <w:spacing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Why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did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MRC/CSO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Public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Sciences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contribute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this </w:t>
            </w:r>
            <w:r>
              <w:rPr>
                <w:b/>
                <w:spacing w:val="-2"/>
                <w:sz w:val="24"/>
              </w:rPr>
              <w:t>consultation?</w:t>
            </w:r>
          </w:p>
        </w:tc>
      </w:tr>
      <w:tr w:rsidR="002000B7" w14:paraId="0BDD66C0" w14:textId="77777777">
        <w:trPr>
          <w:trHeight w:val="534"/>
        </w:trPr>
        <w:tc>
          <w:tcPr>
            <w:tcW w:w="9514" w:type="dxa"/>
          </w:tcPr>
          <w:p w14:paraId="0BDD66BF" w14:textId="77777777" w:rsidR="002000B7" w:rsidRDefault="00A60A04">
            <w:pPr>
              <w:pStyle w:val="TableParagraph"/>
            </w:pPr>
            <w:r>
              <w:t>It</w:t>
            </w:r>
            <w:r>
              <w:rPr>
                <w:spacing w:val="-2"/>
              </w:rPr>
              <w:t xml:space="preserve"> </w:t>
            </w:r>
            <w:r>
              <w:t>provided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opportunity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feed</w:t>
            </w:r>
            <w:r>
              <w:rPr>
                <w:spacing w:val="-4"/>
              </w:rPr>
              <w:t xml:space="preserve"> </w:t>
            </w:r>
            <w:r>
              <w:t>our</w:t>
            </w:r>
            <w:r>
              <w:rPr>
                <w:spacing w:val="-3"/>
              </w:rPr>
              <w:t xml:space="preserve"> </w:t>
            </w:r>
            <w:r>
              <w:t>research</w:t>
            </w:r>
            <w:r>
              <w:rPr>
                <w:spacing w:val="-4"/>
              </w:rPr>
              <w:t xml:space="preserve"> </w:t>
            </w:r>
            <w:r>
              <w:t>evidence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relevant evidence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4"/>
              </w:rPr>
              <w:t xml:space="preserve"> </w:t>
            </w:r>
            <w:r>
              <w:t xml:space="preserve">the consultation on further advertising restriction for products high in fat, </w:t>
            </w:r>
            <w:proofErr w:type="gramStart"/>
            <w:r>
              <w:t>salt</w:t>
            </w:r>
            <w:proofErr w:type="gramEnd"/>
            <w:r>
              <w:t xml:space="preserve"> and sugar.</w:t>
            </w:r>
          </w:p>
        </w:tc>
      </w:tr>
      <w:tr w:rsidR="002000B7" w14:paraId="0BDD66C2" w14:textId="77777777">
        <w:trPr>
          <w:trHeight w:val="383"/>
        </w:trPr>
        <w:tc>
          <w:tcPr>
            <w:tcW w:w="9514" w:type="dxa"/>
          </w:tcPr>
          <w:p w14:paraId="0BDD66C1" w14:textId="77777777" w:rsidR="002000B7" w:rsidRDefault="00A60A04">
            <w:pPr>
              <w:pStyle w:val="TableParagraph"/>
              <w:spacing w:before="50"/>
              <w:rPr>
                <w:b/>
                <w:sz w:val="24"/>
              </w:rPr>
            </w:pPr>
            <w:r>
              <w:rPr>
                <w:b/>
                <w:sz w:val="24"/>
              </w:rPr>
              <w:t>Our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consultation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response</w:t>
            </w:r>
          </w:p>
        </w:tc>
      </w:tr>
      <w:tr w:rsidR="002000B7" w14:paraId="0BDD66D6" w14:textId="77777777">
        <w:trPr>
          <w:trHeight w:val="7084"/>
        </w:trPr>
        <w:tc>
          <w:tcPr>
            <w:tcW w:w="9514" w:type="dxa"/>
          </w:tcPr>
          <w:p w14:paraId="0BDD66C3" w14:textId="77777777" w:rsidR="002000B7" w:rsidRDefault="002000B7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0BDD66C4" w14:textId="77777777" w:rsidR="002000B7" w:rsidRDefault="00A60A04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spacing w:before="1"/>
              <w:ind w:right="109" w:firstLine="0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Government</w:t>
            </w:r>
            <w:r>
              <w:rPr>
                <w:spacing w:val="-2"/>
              </w:rPr>
              <w:t xml:space="preserve"> </w:t>
            </w:r>
            <w:r>
              <w:t>proposes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further</w:t>
            </w:r>
            <w:r>
              <w:rPr>
                <w:spacing w:val="-3"/>
              </w:rPr>
              <w:t xml:space="preserve"> </w:t>
            </w:r>
            <w:r>
              <w:t>advertising</w:t>
            </w:r>
            <w:r>
              <w:rPr>
                <w:spacing w:val="-2"/>
              </w:rPr>
              <w:t xml:space="preserve"> </w:t>
            </w:r>
            <w:r>
              <w:t>restrictions</w:t>
            </w:r>
            <w:r>
              <w:rPr>
                <w:spacing w:val="-1"/>
              </w:rPr>
              <w:t xml:space="preserve"> </w:t>
            </w:r>
            <w:r>
              <w:t>apply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broadcast</w:t>
            </w:r>
            <w:r>
              <w:rPr>
                <w:spacing w:val="-5"/>
              </w:rPr>
              <w:t xml:space="preserve"> </w:t>
            </w:r>
            <w:r>
              <w:t>TV</w:t>
            </w:r>
            <w:r>
              <w:rPr>
                <w:spacing w:val="-2"/>
              </w:rPr>
              <w:t xml:space="preserve"> </w:t>
            </w:r>
            <w:r>
              <w:t>and online. Do you think that any further advertising restrictions should be applied to other types of media in addition to broadcast TV and online?</w:t>
            </w:r>
          </w:p>
          <w:p w14:paraId="0BDD66C5" w14:textId="77777777" w:rsidR="002000B7" w:rsidRDefault="00A60A04">
            <w:pPr>
              <w:pStyle w:val="TableParagraph"/>
              <w:spacing w:line="252" w:lineRule="exact"/>
            </w:pPr>
            <w:r>
              <w:rPr>
                <w:b/>
                <w:color w:val="000000"/>
                <w:shd w:val="clear" w:color="auto" w:fill="00FF00"/>
              </w:rPr>
              <w:t>Yes</w:t>
            </w:r>
            <w:r>
              <w:rPr>
                <w:color w:val="000000"/>
              </w:rPr>
              <w:t>/No/I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</w:rPr>
              <w:t>do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</w:rPr>
              <w:t>not</w:t>
            </w:r>
            <w:r>
              <w:rPr>
                <w:color w:val="000000"/>
                <w:spacing w:val="-3"/>
              </w:rPr>
              <w:t xml:space="preserve"> </w:t>
            </w:r>
            <w:proofErr w:type="gramStart"/>
            <w:r>
              <w:rPr>
                <w:color w:val="000000"/>
                <w:spacing w:val="-4"/>
              </w:rPr>
              <w:t>know</w:t>
            </w:r>
            <w:proofErr w:type="gramEnd"/>
          </w:p>
          <w:p w14:paraId="0BDD66C6" w14:textId="77777777" w:rsidR="002000B7" w:rsidRDefault="002000B7">
            <w:pPr>
              <w:pStyle w:val="TableParagraph"/>
              <w:spacing w:before="2"/>
              <w:ind w:left="0"/>
              <w:rPr>
                <w:b/>
              </w:rPr>
            </w:pPr>
          </w:p>
          <w:p w14:paraId="0BDD66C7" w14:textId="77777777" w:rsidR="002000B7" w:rsidRDefault="00A60A04">
            <w:pPr>
              <w:pStyle w:val="TableParagraph"/>
              <w:numPr>
                <w:ilvl w:val="0"/>
                <w:numId w:val="9"/>
              </w:numPr>
              <w:tabs>
                <w:tab w:val="left" w:pos="350"/>
              </w:tabs>
              <w:ind w:right="969" w:firstLine="0"/>
            </w:pPr>
            <w:r>
              <w:t>If</w:t>
            </w:r>
            <w:r>
              <w:rPr>
                <w:spacing w:val="-1"/>
              </w:rPr>
              <w:t xml:space="preserve"> </w:t>
            </w:r>
            <w:r>
              <w:t>answered</w:t>
            </w:r>
            <w:r>
              <w:rPr>
                <w:spacing w:val="-3"/>
              </w:rPr>
              <w:t xml:space="preserve"> </w:t>
            </w:r>
            <w:r>
              <w:t>yes,</w:t>
            </w:r>
            <w:r>
              <w:rPr>
                <w:spacing w:val="-1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media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subjected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further</w:t>
            </w:r>
            <w:r>
              <w:rPr>
                <w:spacing w:val="-4"/>
              </w:rPr>
              <w:t xml:space="preserve"> </w:t>
            </w:r>
            <w:r>
              <w:t>HFSS</w:t>
            </w:r>
            <w:r>
              <w:rPr>
                <w:spacing w:val="-3"/>
              </w:rPr>
              <w:t xml:space="preserve"> </w:t>
            </w:r>
            <w:r>
              <w:t xml:space="preserve">advertising </w:t>
            </w:r>
            <w:r>
              <w:rPr>
                <w:spacing w:val="-2"/>
              </w:rPr>
              <w:t>re</w:t>
            </w:r>
            <w:r>
              <w:rPr>
                <w:spacing w:val="-2"/>
              </w:rPr>
              <w:t>strictions?</w:t>
            </w:r>
          </w:p>
          <w:p w14:paraId="0BDD66C8" w14:textId="77777777" w:rsidR="002000B7" w:rsidRDefault="00A60A04">
            <w:pPr>
              <w:pStyle w:val="TableParagraph"/>
              <w:spacing w:line="249" w:lineRule="exact"/>
            </w:pPr>
            <w:r>
              <w:rPr>
                <w:b/>
                <w:color w:val="000000"/>
                <w:shd w:val="clear" w:color="auto" w:fill="00FF00"/>
              </w:rPr>
              <w:t>Cinema/Radio/Print/Outdoor/Direct</w:t>
            </w:r>
            <w:r>
              <w:rPr>
                <w:b/>
                <w:color w:val="000000"/>
                <w:spacing w:val="-15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marketing/</w:t>
            </w:r>
            <w:r>
              <w:rPr>
                <w:b/>
                <w:color w:val="000000"/>
                <w:spacing w:val="-10"/>
              </w:rPr>
              <w:t xml:space="preserve"> </w:t>
            </w:r>
            <w:r>
              <w:rPr>
                <w:color w:val="000000"/>
              </w:rPr>
              <w:t>other</w:t>
            </w:r>
            <w:r>
              <w:rPr>
                <w:color w:val="000000"/>
                <w:spacing w:val="-11"/>
              </w:rPr>
              <w:t xml:space="preserve"> </w:t>
            </w:r>
            <w:r>
              <w:rPr>
                <w:color w:val="000000"/>
              </w:rPr>
              <w:t>(please</w:t>
            </w:r>
            <w:r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2"/>
              </w:rPr>
              <w:t>specify)</w:t>
            </w:r>
          </w:p>
          <w:p w14:paraId="0BDD66C9" w14:textId="77777777" w:rsidR="002000B7" w:rsidRDefault="002000B7">
            <w:pPr>
              <w:pStyle w:val="TableParagraph"/>
              <w:spacing w:before="3"/>
              <w:ind w:left="0"/>
              <w:rPr>
                <w:b/>
              </w:rPr>
            </w:pPr>
          </w:p>
          <w:p w14:paraId="0BDD66CA" w14:textId="77777777" w:rsidR="002000B7" w:rsidRDefault="00A60A04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ind w:right="623" w:firstLine="0"/>
            </w:pPr>
            <w:r>
              <w:t>Please</w:t>
            </w:r>
            <w:r>
              <w:rPr>
                <w:spacing w:val="-4"/>
              </w:rPr>
              <w:t xml:space="preserve"> </w:t>
            </w: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why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think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we</w:t>
            </w:r>
            <w:r>
              <w:rPr>
                <w:spacing w:val="-4"/>
              </w:rPr>
              <w:t xml:space="preserve"> </w:t>
            </w:r>
            <w:r>
              <w:t>should</w:t>
            </w:r>
            <w:r>
              <w:rPr>
                <w:spacing w:val="-4"/>
              </w:rPr>
              <w:t xml:space="preserve"> </w:t>
            </w:r>
            <w:r>
              <w:t>extend</w:t>
            </w:r>
            <w:r>
              <w:rPr>
                <w:spacing w:val="-4"/>
              </w:rPr>
              <w:t xml:space="preserve"> </w:t>
            </w:r>
            <w:r>
              <w:t>additional</w:t>
            </w:r>
            <w:r>
              <w:rPr>
                <w:spacing w:val="-4"/>
              </w:rPr>
              <w:t xml:space="preserve"> </w:t>
            </w:r>
            <w:r>
              <w:t>advertising</w:t>
            </w:r>
            <w:r>
              <w:rPr>
                <w:spacing w:val="-4"/>
              </w:rPr>
              <w:t xml:space="preserve"> </w:t>
            </w:r>
            <w:r>
              <w:t>restrictions</w:t>
            </w:r>
            <w:r>
              <w:rPr>
                <w:spacing w:val="-3"/>
              </w:rPr>
              <w:t xml:space="preserve"> </w:t>
            </w:r>
            <w:r>
              <w:t>to these types of media. (Drop down list, please select all that apply)</w:t>
            </w:r>
          </w:p>
          <w:p w14:paraId="0BDD66CB" w14:textId="77777777" w:rsidR="002000B7" w:rsidRDefault="00A60A04">
            <w:pPr>
              <w:pStyle w:val="TableParagraph"/>
              <w:numPr>
                <w:ilvl w:val="1"/>
                <w:numId w:val="9"/>
              </w:numPr>
              <w:tabs>
                <w:tab w:val="left" w:pos="365"/>
              </w:tabs>
              <w:ind w:right="381" w:firstLine="0"/>
              <w:rPr>
                <w:b/>
              </w:rPr>
            </w:pPr>
            <w:r>
              <w:rPr>
                <w:b/>
                <w:color w:val="000000"/>
                <w:shd w:val="clear" w:color="auto" w:fill="00FF00"/>
              </w:rPr>
              <w:t>Will</w:t>
            </w:r>
            <w:r>
              <w:rPr>
                <w:b/>
                <w:color w:val="000000"/>
                <w:spacing w:val="-2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reduce</w:t>
            </w:r>
            <w:r>
              <w:rPr>
                <w:b/>
                <w:color w:val="000000"/>
                <w:spacing w:val="-4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children’s</w:t>
            </w:r>
            <w:r>
              <w:rPr>
                <w:b/>
                <w:color w:val="000000"/>
                <w:spacing w:val="-2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exposure</w:t>
            </w:r>
            <w:r>
              <w:rPr>
                <w:b/>
                <w:color w:val="000000"/>
                <w:spacing w:val="-4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to</w:t>
            </w:r>
            <w:r>
              <w:rPr>
                <w:b/>
                <w:color w:val="000000"/>
                <w:spacing w:val="-2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HFSS</w:t>
            </w:r>
            <w:r>
              <w:rPr>
                <w:b/>
                <w:color w:val="000000"/>
                <w:spacing w:val="-4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advertising</w:t>
            </w:r>
            <w:r>
              <w:rPr>
                <w:b/>
                <w:color w:val="000000"/>
                <w:spacing w:val="-2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and</w:t>
            </w:r>
            <w:r>
              <w:rPr>
                <w:b/>
                <w:color w:val="000000"/>
                <w:spacing w:val="-7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in</w:t>
            </w:r>
            <w:r>
              <w:rPr>
                <w:b/>
                <w:color w:val="000000"/>
                <w:spacing w:val="-4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turn</w:t>
            </w:r>
            <w:r>
              <w:rPr>
                <w:b/>
                <w:color w:val="000000"/>
                <w:spacing w:val="-4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reduce</w:t>
            </w:r>
            <w:r>
              <w:rPr>
                <w:b/>
                <w:color w:val="000000"/>
                <w:spacing w:val="-2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their</w:t>
            </w:r>
            <w:r>
              <w:rPr>
                <w:b/>
                <w:color w:val="000000"/>
                <w:spacing w:val="-1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calorie</w:t>
            </w:r>
            <w:r>
              <w:rPr>
                <w:b/>
                <w:color w:val="000000"/>
              </w:rPr>
              <w:t xml:space="preserve"> </w:t>
            </w:r>
            <w:proofErr w:type="gramStart"/>
            <w:r>
              <w:rPr>
                <w:b/>
                <w:color w:val="000000"/>
                <w:spacing w:val="-2"/>
                <w:shd w:val="clear" w:color="auto" w:fill="00FF00"/>
              </w:rPr>
              <w:t>intake</w:t>
            </w:r>
            <w:proofErr w:type="gramEnd"/>
          </w:p>
          <w:p w14:paraId="0BDD66CC" w14:textId="77777777" w:rsidR="002000B7" w:rsidRDefault="00A60A04">
            <w:pPr>
              <w:pStyle w:val="TableParagraph"/>
              <w:numPr>
                <w:ilvl w:val="1"/>
                <w:numId w:val="9"/>
              </w:numPr>
              <w:tabs>
                <w:tab w:val="left" w:pos="377"/>
              </w:tabs>
              <w:ind w:left="377" w:hanging="270"/>
              <w:rPr>
                <w:b/>
              </w:rPr>
            </w:pPr>
            <w:r>
              <w:rPr>
                <w:b/>
                <w:color w:val="000000"/>
                <w:shd w:val="clear" w:color="auto" w:fill="00FF00"/>
              </w:rPr>
              <w:t>Will</w:t>
            </w:r>
            <w:r>
              <w:rPr>
                <w:b/>
                <w:color w:val="000000"/>
                <w:spacing w:val="-5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drive</w:t>
            </w:r>
            <w:r>
              <w:rPr>
                <w:b/>
                <w:color w:val="000000"/>
                <w:spacing w:val="-5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further</w:t>
            </w:r>
            <w:r>
              <w:rPr>
                <w:b/>
                <w:color w:val="000000"/>
                <w:spacing w:val="-3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reformulation</w:t>
            </w:r>
            <w:r>
              <w:rPr>
                <w:b/>
                <w:color w:val="000000"/>
                <w:spacing w:val="-7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of</w:t>
            </w:r>
            <w:r>
              <w:rPr>
                <w:b/>
                <w:color w:val="000000"/>
                <w:spacing w:val="-5"/>
                <w:shd w:val="clear" w:color="auto" w:fill="00FF00"/>
              </w:rPr>
              <w:t xml:space="preserve"> </w:t>
            </w:r>
            <w:proofErr w:type="gramStart"/>
            <w:r>
              <w:rPr>
                <w:b/>
                <w:color w:val="000000"/>
                <w:spacing w:val="-2"/>
                <w:shd w:val="clear" w:color="auto" w:fill="00FF00"/>
              </w:rPr>
              <w:t>products</w:t>
            </w:r>
            <w:proofErr w:type="gramEnd"/>
          </w:p>
          <w:p w14:paraId="0BDD66CD" w14:textId="77777777" w:rsidR="002000B7" w:rsidRDefault="00A60A04">
            <w:pPr>
              <w:pStyle w:val="TableParagraph"/>
              <w:numPr>
                <w:ilvl w:val="1"/>
                <w:numId w:val="9"/>
              </w:numPr>
              <w:tabs>
                <w:tab w:val="left" w:pos="346"/>
              </w:tabs>
              <w:ind w:left="346" w:hanging="239"/>
            </w:pPr>
            <w:r>
              <w:t>Will</w:t>
            </w:r>
            <w:r>
              <w:rPr>
                <w:spacing w:val="-6"/>
              </w:rPr>
              <w:t xml:space="preserve"> </w:t>
            </w:r>
            <w:r>
              <w:t>reduce</w:t>
            </w:r>
            <w:r>
              <w:rPr>
                <w:spacing w:val="-3"/>
              </w:rPr>
              <w:t xml:space="preserve"> </w:t>
            </w:r>
            <w:r>
              <w:t>economic</w:t>
            </w:r>
            <w:r>
              <w:rPr>
                <w:spacing w:val="-2"/>
              </w:rPr>
              <w:t xml:space="preserve"> </w:t>
            </w:r>
            <w:r>
              <w:t>impact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broadcasters</w:t>
            </w:r>
            <w:proofErr w:type="gramEnd"/>
          </w:p>
          <w:p w14:paraId="0BDD66CE" w14:textId="77777777" w:rsidR="002000B7" w:rsidRDefault="00A60A04">
            <w:pPr>
              <w:pStyle w:val="TableParagraph"/>
              <w:numPr>
                <w:ilvl w:val="1"/>
                <w:numId w:val="9"/>
              </w:numPr>
              <w:tabs>
                <w:tab w:val="left" w:pos="360"/>
              </w:tabs>
              <w:spacing w:before="2" w:line="251" w:lineRule="exact"/>
              <w:ind w:left="360" w:hanging="253"/>
            </w:pPr>
            <w:r>
              <w:t>Will</w:t>
            </w:r>
            <w:r>
              <w:rPr>
                <w:spacing w:val="-4"/>
              </w:rPr>
              <w:t xml:space="preserve"> </w:t>
            </w:r>
            <w:r>
              <w:t>reduce</w:t>
            </w:r>
            <w:r>
              <w:rPr>
                <w:spacing w:val="-4"/>
              </w:rPr>
              <w:t xml:space="preserve"> </w:t>
            </w:r>
            <w:r>
              <w:t>economic</w:t>
            </w:r>
            <w:r>
              <w:rPr>
                <w:spacing w:val="-5"/>
              </w:rPr>
              <w:t xml:space="preserve"> </w:t>
            </w:r>
            <w:r>
              <w:t>impact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advertisers</w:t>
            </w:r>
            <w:proofErr w:type="gramEnd"/>
          </w:p>
          <w:p w14:paraId="0BDD66CF" w14:textId="77777777" w:rsidR="002000B7" w:rsidRDefault="00A60A04">
            <w:pPr>
              <w:pStyle w:val="TableParagraph"/>
              <w:numPr>
                <w:ilvl w:val="1"/>
                <w:numId w:val="9"/>
              </w:numPr>
              <w:tabs>
                <w:tab w:val="left" w:pos="365"/>
              </w:tabs>
              <w:spacing w:line="251" w:lineRule="exact"/>
              <w:ind w:left="365" w:hanging="258"/>
              <w:rPr>
                <w:b/>
              </w:rPr>
            </w:pPr>
            <w:r>
              <w:rPr>
                <w:b/>
                <w:color w:val="000000"/>
                <w:shd w:val="clear" w:color="auto" w:fill="00FF00"/>
              </w:rPr>
              <w:t>Reduces</w:t>
            </w:r>
            <w:r>
              <w:rPr>
                <w:b/>
                <w:color w:val="000000"/>
                <w:spacing w:val="-9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risk</w:t>
            </w:r>
            <w:r>
              <w:rPr>
                <w:b/>
                <w:color w:val="000000"/>
                <w:spacing w:val="-6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of</w:t>
            </w:r>
            <w:r>
              <w:rPr>
                <w:b/>
                <w:color w:val="000000"/>
                <w:spacing w:val="-5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displacing</w:t>
            </w:r>
            <w:r>
              <w:rPr>
                <w:b/>
                <w:color w:val="000000"/>
                <w:spacing w:val="-6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advertising</w:t>
            </w:r>
            <w:r>
              <w:rPr>
                <w:b/>
                <w:color w:val="000000"/>
                <w:spacing w:val="-4"/>
                <w:shd w:val="clear" w:color="auto" w:fill="00FF00"/>
              </w:rPr>
              <w:t xml:space="preserve"> </w:t>
            </w:r>
            <w:proofErr w:type="gramStart"/>
            <w:r>
              <w:rPr>
                <w:b/>
                <w:color w:val="000000"/>
                <w:spacing w:val="-2"/>
                <w:shd w:val="clear" w:color="auto" w:fill="00FF00"/>
              </w:rPr>
              <w:t>spend</w:t>
            </w:r>
            <w:proofErr w:type="gramEnd"/>
          </w:p>
          <w:p w14:paraId="0BDD66D0" w14:textId="77777777" w:rsidR="002000B7" w:rsidRDefault="00A60A04">
            <w:pPr>
              <w:pStyle w:val="TableParagraph"/>
              <w:numPr>
                <w:ilvl w:val="1"/>
                <w:numId w:val="9"/>
              </w:numPr>
              <w:tabs>
                <w:tab w:val="left" w:pos="303"/>
              </w:tabs>
              <w:spacing w:before="1" w:line="252" w:lineRule="exact"/>
              <w:ind w:left="303" w:hanging="196"/>
            </w:pPr>
            <w:r>
              <w:t>Easy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advertisers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regulators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2"/>
              </w:rPr>
              <w:t>understand</w:t>
            </w:r>
            <w:proofErr w:type="gramEnd"/>
          </w:p>
          <w:p w14:paraId="0BDD66D1" w14:textId="77777777" w:rsidR="002000B7" w:rsidRDefault="00A60A04">
            <w:pPr>
              <w:pStyle w:val="TableParagraph"/>
              <w:numPr>
                <w:ilvl w:val="1"/>
                <w:numId w:val="9"/>
              </w:numPr>
              <w:tabs>
                <w:tab w:val="left" w:pos="377"/>
              </w:tabs>
              <w:spacing w:line="252" w:lineRule="exact"/>
              <w:ind w:left="377" w:hanging="270"/>
              <w:rPr>
                <w:b/>
              </w:rPr>
            </w:pPr>
            <w:r>
              <w:rPr>
                <w:b/>
                <w:color w:val="000000"/>
                <w:shd w:val="clear" w:color="auto" w:fill="00FF00"/>
              </w:rPr>
              <w:t>Easy</w:t>
            </w:r>
            <w:r>
              <w:rPr>
                <w:b/>
                <w:color w:val="000000"/>
                <w:spacing w:val="-7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for</w:t>
            </w:r>
            <w:r>
              <w:rPr>
                <w:b/>
                <w:color w:val="000000"/>
                <w:spacing w:val="-2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parents</w:t>
            </w:r>
            <w:r>
              <w:rPr>
                <w:b/>
                <w:color w:val="000000"/>
                <w:spacing w:val="-3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and</w:t>
            </w:r>
            <w:r>
              <w:rPr>
                <w:b/>
                <w:color w:val="000000"/>
                <w:spacing w:val="-5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guardians</w:t>
            </w:r>
            <w:r>
              <w:rPr>
                <w:b/>
                <w:color w:val="000000"/>
                <w:spacing w:val="-5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to</w:t>
            </w:r>
            <w:r>
              <w:rPr>
                <w:b/>
                <w:color w:val="000000"/>
                <w:spacing w:val="-4"/>
                <w:shd w:val="clear" w:color="auto" w:fill="00FF00"/>
              </w:rPr>
              <w:t xml:space="preserve"> </w:t>
            </w:r>
            <w:proofErr w:type="gramStart"/>
            <w:r>
              <w:rPr>
                <w:b/>
                <w:color w:val="000000"/>
                <w:spacing w:val="-2"/>
                <w:shd w:val="clear" w:color="auto" w:fill="00FF00"/>
              </w:rPr>
              <w:t>understand</w:t>
            </w:r>
            <w:proofErr w:type="gramEnd"/>
          </w:p>
          <w:p w14:paraId="0BDD66D2" w14:textId="77777777" w:rsidR="002000B7" w:rsidRDefault="00A60A04">
            <w:pPr>
              <w:pStyle w:val="TableParagraph"/>
              <w:numPr>
                <w:ilvl w:val="1"/>
                <w:numId w:val="9"/>
              </w:numPr>
              <w:tabs>
                <w:tab w:val="left" w:pos="362"/>
              </w:tabs>
              <w:spacing w:line="252" w:lineRule="exact"/>
              <w:ind w:left="362" w:hanging="255"/>
            </w:pPr>
            <w:r>
              <w:rPr>
                <w:b/>
                <w:color w:val="000000"/>
                <w:shd w:val="clear" w:color="auto" w:fill="00FF00"/>
              </w:rPr>
              <w:t>Other</w:t>
            </w:r>
            <w:r>
              <w:rPr>
                <w:b/>
                <w:color w:val="000000"/>
                <w:spacing w:val="-2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–</w:t>
            </w:r>
            <w:r>
              <w:rPr>
                <w:b/>
                <w:color w:val="000000"/>
                <w:spacing w:val="-4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please</w:t>
            </w:r>
            <w:r>
              <w:rPr>
                <w:b/>
                <w:color w:val="000000"/>
                <w:spacing w:val="-3"/>
                <w:shd w:val="clear" w:color="auto" w:fill="00FF00"/>
              </w:rPr>
              <w:t xml:space="preserve"> </w:t>
            </w:r>
            <w:proofErr w:type="gramStart"/>
            <w:r>
              <w:rPr>
                <w:b/>
                <w:color w:val="000000"/>
                <w:spacing w:val="-2"/>
                <w:shd w:val="clear" w:color="auto" w:fill="00FF00"/>
              </w:rPr>
              <w:t>explain</w:t>
            </w:r>
            <w:proofErr w:type="gramEnd"/>
          </w:p>
          <w:p w14:paraId="0BDD66D3" w14:textId="77777777" w:rsidR="002000B7" w:rsidRDefault="002000B7">
            <w:pPr>
              <w:pStyle w:val="TableParagraph"/>
              <w:spacing w:before="3"/>
              <w:ind w:left="0"/>
              <w:rPr>
                <w:b/>
              </w:rPr>
            </w:pPr>
          </w:p>
          <w:p w14:paraId="0BDD66D4" w14:textId="77777777" w:rsidR="002000B7" w:rsidRDefault="00A60A04">
            <w:pPr>
              <w:pStyle w:val="TableParagraph"/>
              <w:rPr>
                <w:i/>
              </w:rPr>
            </w:pPr>
            <w:r>
              <w:rPr>
                <w:i/>
                <w:color w:val="1F487C"/>
              </w:rPr>
              <w:t>Recent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research</w:t>
            </w:r>
            <w:r>
              <w:rPr>
                <w:i/>
                <w:color w:val="1F487C"/>
                <w:spacing w:val="-5"/>
              </w:rPr>
              <w:t xml:space="preserve"> </w:t>
            </w:r>
            <w:r>
              <w:rPr>
                <w:i/>
                <w:color w:val="1F487C"/>
              </w:rPr>
              <w:t>demonstrates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a</w:t>
            </w:r>
            <w:r>
              <w:rPr>
                <w:i/>
                <w:color w:val="1F487C"/>
                <w:spacing w:val="-5"/>
              </w:rPr>
              <w:t xml:space="preserve"> </w:t>
            </w:r>
            <w:r>
              <w:rPr>
                <w:i/>
                <w:color w:val="1F487C"/>
              </w:rPr>
              <w:t>correlation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between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HFSS</w:t>
            </w:r>
            <w:r>
              <w:rPr>
                <w:i/>
                <w:color w:val="1F487C"/>
                <w:spacing w:val="-5"/>
              </w:rPr>
              <w:t xml:space="preserve"> </w:t>
            </w:r>
            <w:r>
              <w:rPr>
                <w:i/>
                <w:color w:val="1F487C"/>
              </w:rPr>
              <w:t>marketing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and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HFSS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 xml:space="preserve">consumption amongst </w:t>
            </w:r>
            <w:proofErr w:type="gramStart"/>
            <w:r>
              <w:rPr>
                <w:i/>
                <w:color w:val="1F487C"/>
              </w:rPr>
              <w:t>11-19-year olds</w:t>
            </w:r>
            <w:proofErr w:type="gramEnd"/>
            <w:r>
              <w:rPr>
                <w:i/>
                <w:color w:val="1F487C"/>
              </w:rPr>
              <w:t xml:space="preserve"> in the UK. It also shows that HFSS consumption remains at harmful levels and that broadcast marketing predicts increased HFSS consumption (Thomas et al., 2018). </w:t>
            </w:r>
            <w:r>
              <w:rPr>
                <w:i/>
                <w:color w:val="1F487C"/>
              </w:rPr>
              <w:t>This supports an earlier meta-analysis that linked HFSS marketing with HFSS consumption (</w:t>
            </w:r>
            <w:proofErr w:type="spellStart"/>
            <w:r>
              <w:rPr>
                <w:i/>
                <w:color w:val="1F487C"/>
              </w:rPr>
              <w:t>Boyland</w:t>
            </w:r>
            <w:proofErr w:type="spellEnd"/>
            <w:r>
              <w:rPr>
                <w:i/>
                <w:color w:val="1F487C"/>
              </w:rPr>
              <w:t xml:space="preserve"> et al., 2016). Thomas’ study also highlights that a common way of</w:t>
            </w:r>
          </w:p>
          <w:p w14:paraId="0BDD66D5" w14:textId="77777777" w:rsidR="002000B7" w:rsidRDefault="00A60A04">
            <w:pPr>
              <w:pStyle w:val="TableParagraph"/>
              <w:spacing w:line="236" w:lineRule="exact"/>
              <w:rPr>
                <w:i/>
              </w:rPr>
            </w:pPr>
            <w:r>
              <w:rPr>
                <w:i/>
                <w:color w:val="1F487C"/>
              </w:rPr>
              <w:t>adding</w:t>
            </w:r>
            <w:r>
              <w:rPr>
                <w:i/>
                <w:color w:val="1F487C"/>
                <w:spacing w:val="-7"/>
              </w:rPr>
              <w:t xml:space="preserve"> </w:t>
            </w:r>
            <w:r>
              <w:rPr>
                <w:i/>
                <w:color w:val="1F487C"/>
              </w:rPr>
              <w:t>value</w:t>
            </w:r>
            <w:r>
              <w:rPr>
                <w:i/>
                <w:color w:val="1F487C"/>
                <w:spacing w:val="-5"/>
              </w:rPr>
              <w:t xml:space="preserve"> </w:t>
            </w:r>
            <w:r>
              <w:rPr>
                <w:i/>
                <w:color w:val="1F487C"/>
              </w:rPr>
              <w:t>to</w:t>
            </w:r>
            <w:r>
              <w:rPr>
                <w:i/>
                <w:color w:val="1F487C"/>
                <w:spacing w:val="-7"/>
              </w:rPr>
              <w:t xml:space="preserve"> </w:t>
            </w:r>
            <w:r>
              <w:rPr>
                <w:i/>
                <w:color w:val="1F487C"/>
              </w:rPr>
              <w:t>a</w:t>
            </w:r>
            <w:r>
              <w:rPr>
                <w:i/>
                <w:color w:val="1F487C"/>
                <w:spacing w:val="-5"/>
              </w:rPr>
              <w:t xml:space="preserve"> </w:t>
            </w:r>
            <w:r>
              <w:rPr>
                <w:i/>
                <w:color w:val="1F487C"/>
              </w:rPr>
              <w:t>brand</w:t>
            </w:r>
            <w:r>
              <w:rPr>
                <w:i/>
                <w:color w:val="1F487C"/>
                <w:spacing w:val="-7"/>
              </w:rPr>
              <w:t xml:space="preserve"> </w:t>
            </w:r>
            <w:r>
              <w:rPr>
                <w:i/>
                <w:color w:val="1F487C"/>
              </w:rPr>
              <w:t>or</w:t>
            </w:r>
            <w:r>
              <w:rPr>
                <w:i/>
                <w:color w:val="1F487C"/>
                <w:spacing w:val="-6"/>
              </w:rPr>
              <w:t xml:space="preserve"> </w:t>
            </w:r>
            <w:r>
              <w:rPr>
                <w:i/>
                <w:color w:val="1F487C"/>
              </w:rPr>
              <w:t>marketing</w:t>
            </w:r>
            <w:r>
              <w:rPr>
                <w:i/>
                <w:color w:val="1F487C"/>
                <w:spacing w:val="-5"/>
              </w:rPr>
              <w:t xml:space="preserve"> </w:t>
            </w:r>
            <w:r>
              <w:rPr>
                <w:i/>
                <w:color w:val="1F487C"/>
              </w:rPr>
              <w:t>campaign</w:t>
            </w:r>
            <w:r>
              <w:rPr>
                <w:i/>
                <w:color w:val="1F487C"/>
                <w:spacing w:val="-5"/>
              </w:rPr>
              <w:t xml:space="preserve"> </w:t>
            </w:r>
            <w:r>
              <w:rPr>
                <w:i/>
                <w:color w:val="1F487C"/>
              </w:rPr>
              <w:t>is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through</w:t>
            </w:r>
            <w:r>
              <w:rPr>
                <w:i/>
                <w:color w:val="1F487C"/>
                <w:spacing w:val="-5"/>
              </w:rPr>
              <w:t xml:space="preserve"> </w:t>
            </w:r>
            <w:r>
              <w:rPr>
                <w:i/>
                <w:color w:val="1F487C"/>
              </w:rPr>
              <w:t>celebrity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endorsements,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  <w:spacing w:val="-2"/>
              </w:rPr>
              <w:t>sponsorship</w:t>
            </w:r>
          </w:p>
        </w:tc>
      </w:tr>
    </w:tbl>
    <w:p w14:paraId="0BDD66D7" w14:textId="77777777" w:rsidR="002000B7" w:rsidRDefault="002000B7">
      <w:pPr>
        <w:spacing w:line="236" w:lineRule="exact"/>
        <w:sectPr w:rsidR="002000B7">
          <w:footerReference w:type="default" r:id="rId10"/>
          <w:type w:val="continuous"/>
          <w:pgSz w:w="11910" w:h="16840"/>
          <w:pgMar w:top="780" w:right="1080" w:bottom="1660" w:left="1080" w:header="0" w:footer="1466" w:gutter="0"/>
          <w:pgNumType w:start="1"/>
          <w:cols w:space="720"/>
        </w:sectPr>
      </w:pPr>
    </w:p>
    <w:p w14:paraId="0BDD66D8" w14:textId="77777777" w:rsidR="002000B7" w:rsidRDefault="002000B7">
      <w:pPr>
        <w:pStyle w:val="BodyText"/>
        <w:spacing w:before="1"/>
        <w:rPr>
          <w:b/>
          <w:sz w:val="2"/>
        </w:rPr>
      </w:pPr>
    </w:p>
    <w:tbl>
      <w:tblPr>
        <w:tblW w:w="0" w:type="auto"/>
        <w:tblInd w:w="120" w:type="dxa"/>
        <w:tblBorders>
          <w:top w:val="single" w:sz="4" w:space="0" w:color="CDC2B7"/>
          <w:left w:val="single" w:sz="4" w:space="0" w:color="CDC2B7"/>
          <w:bottom w:val="single" w:sz="4" w:space="0" w:color="CDC2B7"/>
          <w:right w:val="single" w:sz="4" w:space="0" w:color="CDC2B7"/>
          <w:insideH w:val="single" w:sz="4" w:space="0" w:color="CDC2B7"/>
          <w:insideV w:val="single" w:sz="4" w:space="0" w:color="CDC2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4"/>
      </w:tblGrid>
      <w:tr w:rsidR="002000B7" w14:paraId="0BDD66F6" w14:textId="77777777">
        <w:trPr>
          <w:trHeight w:val="13662"/>
        </w:trPr>
        <w:tc>
          <w:tcPr>
            <w:tcW w:w="9514" w:type="dxa"/>
          </w:tcPr>
          <w:p w14:paraId="0BDD66D9" w14:textId="77777777" w:rsidR="002000B7" w:rsidRDefault="00A60A04">
            <w:pPr>
              <w:pStyle w:val="TableParagraph"/>
              <w:spacing w:line="242" w:lineRule="auto"/>
              <w:rPr>
                <w:i/>
              </w:rPr>
            </w:pPr>
            <w:r>
              <w:rPr>
                <w:i/>
                <w:color w:val="1F487C"/>
              </w:rPr>
              <w:t>or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competitions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(delivered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through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other</w:t>
            </w:r>
            <w:r>
              <w:rPr>
                <w:i/>
                <w:color w:val="1F487C"/>
                <w:spacing w:val="-5"/>
              </w:rPr>
              <w:t xml:space="preserve"> </w:t>
            </w:r>
            <w:r>
              <w:rPr>
                <w:i/>
                <w:color w:val="1F487C"/>
              </w:rPr>
              <w:t>mediums</w:t>
            </w:r>
            <w:r>
              <w:rPr>
                <w:i/>
                <w:color w:val="1F487C"/>
                <w:spacing w:val="-6"/>
              </w:rPr>
              <w:t xml:space="preserve"> </w:t>
            </w:r>
            <w:r>
              <w:rPr>
                <w:i/>
                <w:color w:val="1F487C"/>
              </w:rPr>
              <w:t>such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as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billboards,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hoardings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or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‘messages</w:t>
            </w:r>
            <w:r>
              <w:rPr>
                <w:i/>
                <w:color w:val="1F487C"/>
              </w:rPr>
              <w:t xml:space="preserve"> from a sponsor’) and that these are also predictors of HFSS intake (Thomas et al., 2018).</w:t>
            </w:r>
          </w:p>
          <w:p w14:paraId="0BDD66DA" w14:textId="77777777" w:rsidR="002000B7" w:rsidRDefault="00A60A04">
            <w:pPr>
              <w:pStyle w:val="TableParagraph"/>
              <w:ind w:right="195"/>
              <w:rPr>
                <w:i/>
              </w:rPr>
            </w:pPr>
            <w:r>
              <w:rPr>
                <w:i/>
                <w:color w:val="1F487C"/>
              </w:rPr>
              <w:t>Despite</w:t>
            </w:r>
            <w:r>
              <w:rPr>
                <w:i/>
                <w:color w:val="1F487C"/>
                <w:spacing w:val="-3"/>
              </w:rPr>
              <w:t xml:space="preserve"> </w:t>
            </w:r>
            <w:proofErr w:type="spellStart"/>
            <w:r>
              <w:rPr>
                <w:i/>
                <w:color w:val="1F487C"/>
              </w:rPr>
              <w:t>Ofcom’s</w:t>
            </w:r>
            <w:proofErr w:type="spellEnd"/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regulations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in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2008,</w:t>
            </w:r>
            <w:r>
              <w:rPr>
                <w:i/>
                <w:color w:val="1F487C"/>
                <w:spacing w:val="-6"/>
              </w:rPr>
              <w:t xml:space="preserve"> </w:t>
            </w:r>
            <w:r>
              <w:rPr>
                <w:i/>
                <w:color w:val="1F487C"/>
              </w:rPr>
              <w:t>there</w:t>
            </w:r>
            <w:r>
              <w:rPr>
                <w:i/>
                <w:color w:val="1F487C"/>
                <w:spacing w:val="-5"/>
              </w:rPr>
              <w:t xml:space="preserve"> </w:t>
            </w:r>
            <w:r>
              <w:rPr>
                <w:i/>
                <w:color w:val="1F487C"/>
              </w:rPr>
              <w:t>is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still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a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clear</w:t>
            </w:r>
            <w:r>
              <w:rPr>
                <w:i/>
                <w:color w:val="1F487C"/>
                <w:spacing w:val="-1"/>
              </w:rPr>
              <w:t xml:space="preserve"> </w:t>
            </w:r>
            <w:r>
              <w:rPr>
                <w:i/>
                <w:color w:val="1F487C"/>
              </w:rPr>
              <w:t>and</w:t>
            </w:r>
            <w:r>
              <w:rPr>
                <w:i/>
                <w:color w:val="1F487C"/>
                <w:spacing w:val="-5"/>
              </w:rPr>
              <w:t xml:space="preserve"> </w:t>
            </w:r>
            <w:r>
              <w:rPr>
                <w:i/>
                <w:color w:val="1F487C"/>
              </w:rPr>
              <w:t>consistent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association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between the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marketing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young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people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see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and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the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foods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young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people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eat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in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the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U</w:t>
            </w:r>
            <w:r>
              <w:rPr>
                <w:i/>
                <w:color w:val="1F487C"/>
              </w:rPr>
              <w:t>K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and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this</w:t>
            </w:r>
            <w:r>
              <w:rPr>
                <w:i/>
                <w:color w:val="1F487C"/>
                <w:spacing w:val="-1"/>
              </w:rPr>
              <w:t xml:space="preserve"> </w:t>
            </w:r>
            <w:r>
              <w:rPr>
                <w:i/>
                <w:color w:val="1F487C"/>
              </w:rPr>
              <w:t xml:space="preserve">influence extends beyond broadcast TV and online media. Any regulation that seeks to address this issue must be applied consistently across all types of media </w:t>
            </w:r>
            <w:proofErr w:type="gramStart"/>
            <w:r>
              <w:rPr>
                <w:i/>
                <w:color w:val="1F487C"/>
              </w:rPr>
              <w:t>in order to</w:t>
            </w:r>
            <w:proofErr w:type="gramEnd"/>
            <w:r>
              <w:rPr>
                <w:i/>
                <w:color w:val="1F487C"/>
              </w:rPr>
              <w:t xml:space="preserve"> effectively protect young people and avoid the exploitation of potential l</w:t>
            </w:r>
            <w:r>
              <w:rPr>
                <w:i/>
                <w:color w:val="1F487C"/>
              </w:rPr>
              <w:t>oopholes.</w:t>
            </w:r>
          </w:p>
          <w:p w14:paraId="0BDD66DB" w14:textId="77777777" w:rsidR="002000B7" w:rsidRDefault="002000B7">
            <w:pPr>
              <w:pStyle w:val="TableParagraph"/>
              <w:ind w:left="0"/>
              <w:rPr>
                <w:b/>
                <w:sz w:val="24"/>
              </w:rPr>
            </w:pPr>
          </w:p>
          <w:p w14:paraId="0BDD66DC" w14:textId="77777777" w:rsidR="002000B7" w:rsidRDefault="002000B7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14:paraId="0BDD66DD" w14:textId="77777777" w:rsidR="002000B7" w:rsidRDefault="00A60A04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</w:tabs>
              <w:ind w:right="146" w:firstLine="0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Government</w:t>
            </w:r>
            <w:r>
              <w:rPr>
                <w:spacing w:val="-2"/>
              </w:rPr>
              <w:t xml:space="preserve"> </w:t>
            </w:r>
            <w:r>
              <w:t>proposes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additional</w:t>
            </w:r>
            <w:r>
              <w:rPr>
                <w:spacing w:val="-2"/>
              </w:rPr>
              <w:t xml:space="preserve"> </w:t>
            </w:r>
            <w:r>
              <w:t>advertising</w:t>
            </w:r>
            <w:r>
              <w:rPr>
                <w:spacing w:val="-2"/>
              </w:rPr>
              <w:t xml:space="preserve"> </w:t>
            </w:r>
            <w:r>
              <w:t>restrictions</w:t>
            </w:r>
            <w:r>
              <w:rPr>
                <w:spacing w:val="-4"/>
              </w:rPr>
              <w:t xml:space="preserve"> </w:t>
            </w:r>
            <w:r>
              <w:t>apply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food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 xml:space="preserve">drink products in Public Health England’s sugar and calorie reduction </w:t>
            </w:r>
            <w:proofErr w:type="spellStart"/>
            <w:r>
              <w:t>programmes</w:t>
            </w:r>
            <w:proofErr w:type="spellEnd"/>
            <w:r>
              <w:t>, and the Soft Drink</w:t>
            </w:r>
            <w:r>
              <w:rPr>
                <w:spacing w:val="-1"/>
              </w:rPr>
              <w:t xml:space="preserve"> </w:t>
            </w:r>
            <w:r>
              <w:t>Industry</w:t>
            </w:r>
            <w:r>
              <w:rPr>
                <w:spacing w:val="-4"/>
              </w:rPr>
              <w:t xml:space="preserve"> </w:t>
            </w:r>
            <w:r>
              <w:t>Levy, using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NPM</w:t>
            </w:r>
            <w:r>
              <w:rPr>
                <w:spacing w:val="-5"/>
              </w:rPr>
              <w:t xml:space="preserve"> </w:t>
            </w:r>
            <w:r>
              <w:t>2004/5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define</w:t>
            </w:r>
            <w:r>
              <w:rPr>
                <w:spacing w:val="-2"/>
              </w:rPr>
              <w:t xml:space="preserve"> </w:t>
            </w:r>
            <w:r>
              <w:t>what products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HFSS. Do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agree</w:t>
            </w:r>
            <w:r>
              <w:rPr>
                <w:spacing w:val="-4"/>
              </w:rPr>
              <w:t xml:space="preserve"> </w:t>
            </w:r>
            <w:r>
              <w:t>or disagree with this proposal?</w:t>
            </w:r>
          </w:p>
          <w:p w14:paraId="0BDD66DE" w14:textId="77777777" w:rsidR="002000B7" w:rsidRDefault="00A60A04">
            <w:pPr>
              <w:pStyle w:val="TableParagraph"/>
              <w:spacing w:line="252" w:lineRule="exact"/>
            </w:pPr>
            <w:r>
              <w:t>Agree/Disagree/</w:t>
            </w:r>
            <w:r>
              <w:rPr>
                <w:b/>
                <w:color w:val="000000"/>
                <w:shd w:val="clear" w:color="auto" w:fill="00FF00"/>
              </w:rPr>
              <w:t>Neither</w:t>
            </w:r>
            <w:r>
              <w:rPr>
                <w:color w:val="000000"/>
              </w:rPr>
              <w:t>/I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</w:rPr>
              <w:t>do</w:t>
            </w:r>
            <w:r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</w:rPr>
              <w:t>not</w:t>
            </w:r>
            <w:r>
              <w:rPr>
                <w:color w:val="000000"/>
                <w:spacing w:val="-9"/>
              </w:rPr>
              <w:t xml:space="preserve"> </w:t>
            </w:r>
            <w:proofErr w:type="gramStart"/>
            <w:r>
              <w:rPr>
                <w:color w:val="000000"/>
                <w:spacing w:val="-4"/>
              </w:rPr>
              <w:t>know</w:t>
            </w:r>
            <w:proofErr w:type="gramEnd"/>
          </w:p>
          <w:p w14:paraId="0BDD66DF" w14:textId="77777777" w:rsidR="002000B7" w:rsidRDefault="002000B7">
            <w:pPr>
              <w:pStyle w:val="TableParagraph"/>
              <w:spacing w:before="3"/>
              <w:ind w:left="0"/>
              <w:rPr>
                <w:b/>
              </w:rPr>
            </w:pPr>
          </w:p>
          <w:p w14:paraId="0BDD66E0" w14:textId="77777777" w:rsidR="002000B7" w:rsidRDefault="00A60A04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</w:tabs>
              <w:ind w:right="99" w:firstLine="0"/>
            </w:pPr>
            <w:r>
              <w:t>If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agree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proofErr w:type="gramStart"/>
            <w:r>
              <w:t>proposal</w:t>
            </w:r>
            <w:proofErr w:type="gramEnd"/>
            <w:r>
              <w:rPr>
                <w:spacing w:val="-6"/>
              </w:rPr>
              <w:t xml:space="preserve">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alternative</w:t>
            </w:r>
            <w:r>
              <w:rPr>
                <w:spacing w:val="-3"/>
              </w:rPr>
              <w:t xml:space="preserve"> </w:t>
            </w:r>
            <w:r>
              <w:t>approach</w:t>
            </w:r>
            <w:r>
              <w:rPr>
                <w:spacing w:val="-3"/>
              </w:rPr>
              <w:t xml:space="preserve"> </w:t>
            </w:r>
            <w:r>
              <w:t>would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propose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why? Please provide evidence to support your answer. Please explain your answer</w:t>
            </w:r>
          </w:p>
          <w:p w14:paraId="0BDD66E1" w14:textId="77777777" w:rsidR="002000B7" w:rsidRDefault="002000B7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0BDD66E2" w14:textId="77777777" w:rsidR="002000B7" w:rsidRDefault="00A60A04">
            <w:pPr>
              <w:pStyle w:val="TableParagraph"/>
              <w:ind w:right="115"/>
              <w:rPr>
                <w:i/>
              </w:rPr>
            </w:pPr>
            <w:r>
              <w:rPr>
                <w:i/>
                <w:color w:val="1F487C"/>
              </w:rPr>
              <w:t>We agree Government-led nutrient profile models are essential when applying advertising r</w:t>
            </w:r>
            <w:r>
              <w:rPr>
                <w:i/>
                <w:color w:val="1F487C"/>
              </w:rPr>
              <w:t>estrictions. Evidence shows that industry models are not robust in distinguishing suitably between healthy and unhealthy products when compared with independent models (</w:t>
            </w:r>
            <w:proofErr w:type="spellStart"/>
            <w:r>
              <w:rPr>
                <w:i/>
                <w:color w:val="1F487C"/>
              </w:rPr>
              <w:t>Brinsden</w:t>
            </w:r>
            <w:proofErr w:type="spellEnd"/>
            <w:r>
              <w:rPr>
                <w:i/>
                <w:color w:val="1F487C"/>
              </w:rPr>
              <w:t xml:space="preserve"> and </w:t>
            </w:r>
            <w:proofErr w:type="spellStart"/>
            <w:r>
              <w:rPr>
                <w:i/>
                <w:color w:val="1F487C"/>
              </w:rPr>
              <w:t>Lobstein</w:t>
            </w:r>
            <w:proofErr w:type="spellEnd"/>
            <w:r>
              <w:rPr>
                <w:i/>
                <w:color w:val="1F487C"/>
              </w:rPr>
              <w:t>, 2013, Chambers et al., 2015). The current UK NPM allows</w:t>
            </w:r>
            <w:r>
              <w:rPr>
                <w:i/>
                <w:color w:val="1F487C"/>
                <w:spacing w:val="-1"/>
              </w:rPr>
              <w:t xml:space="preserve"> </w:t>
            </w:r>
            <w:r>
              <w:rPr>
                <w:i/>
                <w:color w:val="1F487C"/>
              </w:rPr>
              <w:t>foods to</w:t>
            </w:r>
            <w:r>
              <w:rPr>
                <w:i/>
                <w:color w:val="1F487C"/>
              </w:rPr>
              <w:t xml:space="preserve"> be classified in a way that is largely consistent with dietary recommendations.</w:t>
            </w:r>
            <w:r>
              <w:rPr>
                <w:i/>
                <w:color w:val="1F487C"/>
                <w:spacing w:val="40"/>
              </w:rPr>
              <w:t xml:space="preserve"> </w:t>
            </w:r>
            <w:r>
              <w:rPr>
                <w:i/>
                <w:color w:val="1F487C"/>
              </w:rPr>
              <w:t xml:space="preserve">However, it is over 10 years old and no longer reflects current UK dietary recommendations, </w:t>
            </w:r>
            <w:proofErr w:type="gramStart"/>
            <w:r>
              <w:rPr>
                <w:i/>
                <w:color w:val="1F487C"/>
              </w:rPr>
              <w:t>in particular those</w:t>
            </w:r>
            <w:proofErr w:type="gramEnd"/>
            <w:r>
              <w:rPr>
                <w:i/>
                <w:color w:val="1F487C"/>
              </w:rPr>
              <w:t xml:space="preserve"> for free sugars and </w:t>
            </w:r>
            <w:proofErr w:type="spellStart"/>
            <w:r>
              <w:rPr>
                <w:i/>
                <w:color w:val="1F487C"/>
              </w:rPr>
              <w:t>fibre</w:t>
            </w:r>
            <w:proofErr w:type="spellEnd"/>
            <w:r>
              <w:rPr>
                <w:i/>
                <w:color w:val="1F487C"/>
              </w:rPr>
              <w:t xml:space="preserve">, and therefore has been </w:t>
            </w:r>
            <w:proofErr w:type="spellStart"/>
            <w:r>
              <w:rPr>
                <w:i/>
                <w:color w:val="1F487C"/>
              </w:rPr>
              <w:t>criticised</w:t>
            </w:r>
            <w:proofErr w:type="spellEnd"/>
            <w:r>
              <w:rPr>
                <w:i/>
                <w:color w:val="1F487C"/>
              </w:rPr>
              <w:t xml:space="preserve"> fo</w:t>
            </w:r>
            <w:r>
              <w:rPr>
                <w:i/>
                <w:color w:val="1F487C"/>
              </w:rPr>
              <w:t>r allowing too many less healthy foods to be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advertised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(Rayner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et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al.,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2013).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We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support an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updated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UK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NPM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and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believe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that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a</w:t>
            </w:r>
            <w:r>
              <w:rPr>
                <w:i/>
                <w:color w:val="1F487C"/>
                <w:spacing w:val="-1"/>
              </w:rPr>
              <w:t xml:space="preserve"> </w:t>
            </w:r>
            <w:r>
              <w:rPr>
                <w:i/>
                <w:color w:val="1F487C"/>
              </w:rPr>
              <w:t>system which also takes product categories into account would be welcomed</w:t>
            </w:r>
            <w:r>
              <w:rPr>
                <w:i/>
              </w:rPr>
              <w:t>.</w:t>
            </w:r>
          </w:p>
          <w:p w14:paraId="0BDD66E3" w14:textId="77777777" w:rsidR="002000B7" w:rsidRDefault="002000B7">
            <w:pPr>
              <w:pStyle w:val="TableParagraph"/>
              <w:ind w:left="0"/>
              <w:rPr>
                <w:b/>
                <w:sz w:val="24"/>
              </w:rPr>
            </w:pPr>
          </w:p>
          <w:p w14:paraId="0BDD66E4" w14:textId="77777777" w:rsidR="002000B7" w:rsidRDefault="002000B7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0BDD66E5" w14:textId="77777777" w:rsidR="002000B7" w:rsidRDefault="00A60A04">
            <w:pPr>
              <w:pStyle w:val="TableParagraph"/>
              <w:numPr>
                <w:ilvl w:val="0"/>
                <w:numId w:val="8"/>
              </w:numPr>
              <w:tabs>
                <w:tab w:val="left" w:pos="354"/>
              </w:tabs>
              <w:spacing w:before="1"/>
              <w:ind w:left="354" w:hanging="246"/>
            </w:pPr>
            <w:r>
              <w:t>Please</w:t>
            </w:r>
            <w:r>
              <w:rPr>
                <w:spacing w:val="-8"/>
              </w:rPr>
              <w:t xml:space="preserve"> </w:t>
            </w:r>
            <w:r>
              <w:t>select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6"/>
              </w:rPr>
              <w:t xml:space="preserve"> </w:t>
            </w:r>
            <w:r>
              <w:t>preferred</w:t>
            </w:r>
            <w:r>
              <w:rPr>
                <w:spacing w:val="-6"/>
              </w:rPr>
              <w:t xml:space="preserve"> </w:t>
            </w:r>
            <w:r>
              <w:t>option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potential</w:t>
            </w:r>
            <w:r>
              <w:rPr>
                <w:spacing w:val="-10"/>
              </w:rPr>
              <w:t xml:space="preserve"> </w:t>
            </w:r>
            <w:r>
              <w:t>further</w:t>
            </w:r>
            <w:r>
              <w:rPr>
                <w:spacing w:val="-4"/>
              </w:rPr>
              <w:t xml:space="preserve"> </w:t>
            </w:r>
            <w:r>
              <w:t>broadcast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restrictions.</w:t>
            </w:r>
          </w:p>
          <w:p w14:paraId="0BDD66E6" w14:textId="77777777" w:rsidR="002000B7" w:rsidRDefault="00A60A04">
            <w:pPr>
              <w:pStyle w:val="TableParagraph"/>
            </w:pPr>
            <w:r>
              <w:rPr>
                <w:b/>
                <w:color w:val="000000"/>
                <w:shd w:val="clear" w:color="auto" w:fill="00FF00"/>
              </w:rPr>
              <w:t>Option</w:t>
            </w:r>
            <w:r>
              <w:rPr>
                <w:b/>
                <w:color w:val="000000"/>
                <w:spacing w:val="-4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1</w:t>
            </w:r>
            <w:r>
              <w:rPr>
                <w:color w:val="000000"/>
              </w:rPr>
              <w:t>/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</w:rPr>
              <w:t>Option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</w:rPr>
              <w:t>2/</w:t>
            </w:r>
            <w:r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</w:rPr>
              <w:t>Option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10"/>
              </w:rPr>
              <w:t>3</w:t>
            </w:r>
          </w:p>
          <w:p w14:paraId="0BDD66E7" w14:textId="77777777" w:rsidR="002000B7" w:rsidRDefault="002000B7">
            <w:pPr>
              <w:pStyle w:val="TableParagraph"/>
              <w:spacing w:before="2"/>
              <w:ind w:left="0"/>
              <w:rPr>
                <w:b/>
              </w:rPr>
            </w:pPr>
          </w:p>
          <w:p w14:paraId="0BDD66E8" w14:textId="77777777" w:rsidR="002000B7" w:rsidRDefault="00A60A04">
            <w:pPr>
              <w:pStyle w:val="TableParagraph"/>
              <w:numPr>
                <w:ilvl w:val="0"/>
                <w:numId w:val="8"/>
              </w:numPr>
              <w:tabs>
                <w:tab w:val="left" w:pos="353"/>
              </w:tabs>
              <w:spacing w:line="252" w:lineRule="exact"/>
              <w:ind w:left="353" w:hanging="246"/>
            </w:pPr>
            <w:r>
              <w:t>Please</w:t>
            </w:r>
            <w:r>
              <w:rPr>
                <w:spacing w:val="-8"/>
              </w:rPr>
              <w:t xml:space="preserve"> </w:t>
            </w:r>
            <w:r>
              <w:t>select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reason/s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choice,</w:t>
            </w:r>
            <w:r>
              <w:rPr>
                <w:spacing w:val="-3"/>
              </w:rPr>
              <w:t xml:space="preserve"> </w:t>
            </w:r>
            <w:r>
              <w:t>providing</w:t>
            </w:r>
            <w:r>
              <w:rPr>
                <w:spacing w:val="-3"/>
              </w:rPr>
              <w:t xml:space="preserve"> </w:t>
            </w:r>
            <w:r>
              <w:t>supporting</w:t>
            </w:r>
            <w:r>
              <w:rPr>
                <w:spacing w:val="-3"/>
              </w:rPr>
              <w:t xml:space="preserve"> </w:t>
            </w:r>
            <w:r>
              <w:t>evidence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answer.</w:t>
            </w:r>
          </w:p>
          <w:p w14:paraId="0BDD66E9" w14:textId="77777777" w:rsidR="002000B7" w:rsidRDefault="00A60A04">
            <w:pPr>
              <w:pStyle w:val="TableParagraph"/>
              <w:spacing w:line="251" w:lineRule="exact"/>
            </w:pPr>
            <w:r>
              <w:t>Please</w:t>
            </w:r>
            <w:r>
              <w:rPr>
                <w:spacing w:val="-4"/>
              </w:rPr>
              <w:t xml:space="preserve"> </w:t>
            </w:r>
            <w:r>
              <w:t>tick all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4"/>
              </w:rPr>
              <w:t>apply</w:t>
            </w:r>
            <w:proofErr w:type="gramEnd"/>
          </w:p>
          <w:p w14:paraId="0BDD66EA" w14:textId="77777777" w:rsidR="002000B7" w:rsidRDefault="00A60A04">
            <w:pPr>
              <w:pStyle w:val="TableParagraph"/>
              <w:numPr>
                <w:ilvl w:val="1"/>
                <w:numId w:val="8"/>
              </w:numPr>
              <w:tabs>
                <w:tab w:val="left" w:pos="365"/>
              </w:tabs>
              <w:ind w:right="381" w:firstLine="0"/>
              <w:rPr>
                <w:b/>
              </w:rPr>
            </w:pPr>
            <w:r>
              <w:rPr>
                <w:b/>
                <w:color w:val="000000"/>
                <w:shd w:val="clear" w:color="auto" w:fill="00FF00"/>
              </w:rPr>
              <w:t>Will</w:t>
            </w:r>
            <w:r>
              <w:rPr>
                <w:b/>
                <w:color w:val="000000"/>
                <w:spacing w:val="-2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reduce</w:t>
            </w:r>
            <w:r>
              <w:rPr>
                <w:b/>
                <w:color w:val="000000"/>
                <w:spacing w:val="-4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children’s</w:t>
            </w:r>
            <w:r>
              <w:rPr>
                <w:b/>
                <w:color w:val="000000"/>
                <w:spacing w:val="-2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exposure</w:t>
            </w:r>
            <w:r>
              <w:rPr>
                <w:b/>
                <w:color w:val="000000"/>
                <w:spacing w:val="-4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to</w:t>
            </w:r>
            <w:r>
              <w:rPr>
                <w:b/>
                <w:color w:val="000000"/>
                <w:spacing w:val="-2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HFSS</w:t>
            </w:r>
            <w:r>
              <w:rPr>
                <w:b/>
                <w:color w:val="000000"/>
                <w:spacing w:val="-4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advertising</w:t>
            </w:r>
            <w:r>
              <w:rPr>
                <w:b/>
                <w:color w:val="000000"/>
                <w:spacing w:val="-2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and</w:t>
            </w:r>
            <w:r>
              <w:rPr>
                <w:b/>
                <w:color w:val="000000"/>
                <w:spacing w:val="-7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in</w:t>
            </w:r>
            <w:r>
              <w:rPr>
                <w:b/>
                <w:color w:val="000000"/>
                <w:spacing w:val="-4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turn</w:t>
            </w:r>
            <w:r>
              <w:rPr>
                <w:b/>
                <w:color w:val="000000"/>
                <w:spacing w:val="-4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reduce</w:t>
            </w:r>
            <w:r>
              <w:rPr>
                <w:b/>
                <w:color w:val="000000"/>
                <w:spacing w:val="-2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their</w:t>
            </w:r>
            <w:r>
              <w:rPr>
                <w:b/>
                <w:color w:val="000000"/>
                <w:spacing w:val="-1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calorie</w:t>
            </w:r>
            <w:r>
              <w:rPr>
                <w:b/>
                <w:color w:val="000000"/>
              </w:rPr>
              <w:t xml:space="preserve"> </w:t>
            </w:r>
            <w:proofErr w:type="gramStart"/>
            <w:r>
              <w:rPr>
                <w:b/>
                <w:color w:val="000000"/>
                <w:spacing w:val="-2"/>
                <w:shd w:val="clear" w:color="auto" w:fill="00FF00"/>
              </w:rPr>
              <w:t>intake</w:t>
            </w:r>
            <w:proofErr w:type="gramEnd"/>
          </w:p>
          <w:p w14:paraId="0BDD66EB" w14:textId="77777777" w:rsidR="002000B7" w:rsidRDefault="00A60A04">
            <w:pPr>
              <w:pStyle w:val="TableParagraph"/>
              <w:numPr>
                <w:ilvl w:val="1"/>
                <w:numId w:val="8"/>
              </w:numPr>
              <w:tabs>
                <w:tab w:val="left" w:pos="377"/>
              </w:tabs>
              <w:ind w:left="377" w:hanging="270"/>
              <w:rPr>
                <w:b/>
              </w:rPr>
            </w:pPr>
            <w:r>
              <w:rPr>
                <w:b/>
                <w:color w:val="000000"/>
                <w:shd w:val="clear" w:color="auto" w:fill="00FF00"/>
              </w:rPr>
              <w:t>Will</w:t>
            </w:r>
            <w:r>
              <w:rPr>
                <w:b/>
                <w:color w:val="000000"/>
                <w:spacing w:val="-5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drive</w:t>
            </w:r>
            <w:r>
              <w:rPr>
                <w:b/>
                <w:color w:val="000000"/>
                <w:spacing w:val="-5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further</w:t>
            </w:r>
            <w:r>
              <w:rPr>
                <w:b/>
                <w:color w:val="000000"/>
                <w:spacing w:val="-3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reformulation</w:t>
            </w:r>
            <w:r>
              <w:rPr>
                <w:b/>
                <w:color w:val="000000"/>
                <w:spacing w:val="-7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of</w:t>
            </w:r>
            <w:r>
              <w:rPr>
                <w:b/>
                <w:color w:val="000000"/>
                <w:spacing w:val="-5"/>
                <w:shd w:val="clear" w:color="auto" w:fill="00FF00"/>
              </w:rPr>
              <w:t xml:space="preserve"> </w:t>
            </w:r>
            <w:proofErr w:type="gramStart"/>
            <w:r>
              <w:rPr>
                <w:b/>
                <w:color w:val="000000"/>
                <w:spacing w:val="-2"/>
                <w:shd w:val="clear" w:color="auto" w:fill="00FF00"/>
              </w:rPr>
              <w:t>products</w:t>
            </w:r>
            <w:proofErr w:type="gramEnd"/>
          </w:p>
          <w:p w14:paraId="0BDD66EC" w14:textId="77777777" w:rsidR="002000B7" w:rsidRDefault="00A60A04">
            <w:pPr>
              <w:pStyle w:val="TableParagraph"/>
              <w:numPr>
                <w:ilvl w:val="1"/>
                <w:numId w:val="8"/>
              </w:numPr>
              <w:tabs>
                <w:tab w:val="left" w:pos="346"/>
              </w:tabs>
              <w:spacing w:before="3" w:line="252" w:lineRule="exact"/>
              <w:ind w:left="346" w:hanging="239"/>
            </w:pPr>
            <w:r>
              <w:t>Will</w:t>
            </w:r>
            <w:r>
              <w:rPr>
                <w:spacing w:val="-6"/>
              </w:rPr>
              <w:t xml:space="preserve"> </w:t>
            </w:r>
            <w:r>
              <w:t>reduce</w:t>
            </w:r>
            <w:r>
              <w:rPr>
                <w:spacing w:val="-3"/>
              </w:rPr>
              <w:t xml:space="preserve"> </w:t>
            </w:r>
            <w:r>
              <w:t>economic</w:t>
            </w:r>
            <w:r>
              <w:rPr>
                <w:spacing w:val="-2"/>
              </w:rPr>
              <w:t xml:space="preserve"> </w:t>
            </w:r>
            <w:r>
              <w:t>impact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broadcasters</w:t>
            </w:r>
            <w:proofErr w:type="gramEnd"/>
          </w:p>
          <w:p w14:paraId="0BDD66ED" w14:textId="77777777" w:rsidR="002000B7" w:rsidRDefault="00A60A04">
            <w:pPr>
              <w:pStyle w:val="TableParagraph"/>
              <w:numPr>
                <w:ilvl w:val="1"/>
                <w:numId w:val="8"/>
              </w:numPr>
              <w:tabs>
                <w:tab w:val="left" w:pos="360"/>
              </w:tabs>
              <w:spacing w:line="252" w:lineRule="exact"/>
              <w:ind w:left="360" w:hanging="253"/>
            </w:pPr>
            <w:r>
              <w:t>Will</w:t>
            </w:r>
            <w:r>
              <w:rPr>
                <w:spacing w:val="-4"/>
              </w:rPr>
              <w:t xml:space="preserve"> </w:t>
            </w:r>
            <w:r>
              <w:t>reduce</w:t>
            </w:r>
            <w:r>
              <w:rPr>
                <w:spacing w:val="-4"/>
              </w:rPr>
              <w:t xml:space="preserve"> </w:t>
            </w:r>
            <w:r>
              <w:t>economic</w:t>
            </w:r>
            <w:r>
              <w:rPr>
                <w:spacing w:val="-5"/>
              </w:rPr>
              <w:t xml:space="preserve"> </w:t>
            </w:r>
            <w:r>
              <w:t>impact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advertisers</w:t>
            </w:r>
            <w:proofErr w:type="gramEnd"/>
          </w:p>
          <w:p w14:paraId="0BDD66EE" w14:textId="77777777" w:rsidR="002000B7" w:rsidRDefault="00A60A04">
            <w:pPr>
              <w:pStyle w:val="TableParagraph"/>
              <w:numPr>
                <w:ilvl w:val="1"/>
                <w:numId w:val="8"/>
              </w:numPr>
              <w:tabs>
                <w:tab w:val="left" w:pos="365"/>
              </w:tabs>
              <w:spacing w:line="252" w:lineRule="exact"/>
              <w:ind w:left="365" w:hanging="258"/>
            </w:pPr>
            <w:r>
              <w:t>Reduces</w:t>
            </w:r>
            <w:r>
              <w:rPr>
                <w:spacing w:val="-9"/>
              </w:rPr>
              <w:t xml:space="preserve"> </w:t>
            </w:r>
            <w:r>
              <w:t>risk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displacing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advertising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2"/>
              </w:rPr>
              <w:t>spend</w:t>
            </w:r>
            <w:proofErr w:type="gramEnd"/>
          </w:p>
          <w:p w14:paraId="0BDD66EF" w14:textId="77777777" w:rsidR="002000B7" w:rsidRDefault="00A60A04">
            <w:pPr>
              <w:pStyle w:val="TableParagraph"/>
              <w:numPr>
                <w:ilvl w:val="1"/>
                <w:numId w:val="8"/>
              </w:numPr>
              <w:tabs>
                <w:tab w:val="left" w:pos="303"/>
              </w:tabs>
              <w:spacing w:before="1" w:line="252" w:lineRule="exact"/>
              <w:ind w:left="303" w:hanging="196"/>
            </w:pPr>
            <w:r>
              <w:t>Easy</w:t>
            </w:r>
            <w:r>
              <w:rPr>
                <w:spacing w:val="-5"/>
              </w:rPr>
              <w:t xml:space="preserve"> </w:t>
            </w:r>
            <w:r>
              <w:t xml:space="preserve">to </w:t>
            </w:r>
            <w:proofErr w:type="gramStart"/>
            <w:r>
              <w:rPr>
                <w:spacing w:val="-2"/>
              </w:rPr>
              <w:t>implement</w:t>
            </w:r>
            <w:proofErr w:type="gramEnd"/>
          </w:p>
          <w:p w14:paraId="0BDD66F0" w14:textId="77777777" w:rsidR="002000B7" w:rsidRDefault="00A60A04">
            <w:pPr>
              <w:pStyle w:val="TableParagraph"/>
              <w:numPr>
                <w:ilvl w:val="1"/>
                <w:numId w:val="8"/>
              </w:numPr>
              <w:tabs>
                <w:tab w:val="left" w:pos="365"/>
              </w:tabs>
              <w:spacing w:line="252" w:lineRule="exact"/>
              <w:ind w:left="365" w:hanging="258"/>
            </w:pPr>
            <w:r>
              <w:t>Easy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advertisers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regulators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2"/>
              </w:rPr>
              <w:t>understand</w:t>
            </w:r>
            <w:proofErr w:type="gramEnd"/>
          </w:p>
          <w:p w14:paraId="0BDD66F1" w14:textId="77777777" w:rsidR="002000B7" w:rsidRDefault="00A60A04">
            <w:pPr>
              <w:pStyle w:val="TableParagraph"/>
              <w:numPr>
                <w:ilvl w:val="1"/>
                <w:numId w:val="8"/>
              </w:numPr>
              <w:tabs>
                <w:tab w:val="left" w:pos="377"/>
              </w:tabs>
              <w:spacing w:line="253" w:lineRule="exact"/>
              <w:ind w:left="377" w:hanging="270"/>
              <w:rPr>
                <w:b/>
              </w:rPr>
            </w:pPr>
            <w:r>
              <w:rPr>
                <w:b/>
                <w:color w:val="000000"/>
                <w:shd w:val="clear" w:color="auto" w:fill="00FF00"/>
              </w:rPr>
              <w:t>Easy</w:t>
            </w:r>
            <w:r>
              <w:rPr>
                <w:b/>
                <w:color w:val="000000"/>
                <w:spacing w:val="-7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for</w:t>
            </w:r>
            <w:r>
              <w:rPr>
                <w:b/>
                <w:color w:val="000000"/>
                <w:spacing w:val="-2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parents</w:t>
            </w:r>
            <w:r>
              <w:rPr>
                <w:b/>
                <w:color w:val="000000"/>
                <w:spacing w:val="-3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and</w:t>
            </w:r>
            <w:r>
              <w:rPr>
                <w:b/>
                <w:color w:val="000000"/>
                <w:spacing w:val="-5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guardians</w:t>
            </w:r>
            <w:r>
              <w:rPr>
                <w:b/>
                <w:color w:val="000000"/>
                <w:spacing w:val="-5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to</w:t>
            </w:r>
            <w:r>
              <w:rPr>
                <w:b/>
                <w:color w:val="000000"/>
                <w:spacing w:val="-4"/>
                <w:shd w:val="clear" w:color="auto" w:fill="00FF00"/>
              </w:rPr>
              <w:t xml:space="preserve"> </w:t>
            </w:r>
            <w:proofErr w:type="gramStart"/>
            <w:r>
              <w:rPr>
                <w:b/>
                <w:color w:val="000000"/>
                <w:spacing w:val="-2"/>
                <w:shd w:val="clear" w:color="auto" w:fill="00FF00"/>
              </w:rPr>
              <w:t>understand</w:t>
            </w:r>
            <w:proofErr w:type="gramEnd"/>
          </w:p>
          <w:p w14:paraId="0BDD66F2" w14:textId="77777777" w:rsidR="002000B7" w:rsidRDefault="00A60A04">
            <w:pPr>
              <w:pStyle w:val="TableParagraph"/>
              <w:numPr>
                <w:ilvl w:val="1"/>
                <w:numId w:val="8"/>
              </w:numPr>
              <w:tabs>
                <w:tab w:val="left" w:pos="290"/>
              </w:tabs>
              <w:spacing w:before="2"/>
              <w:ind w:left="290" w:hanging="183"/>
            </w:pPr>
            <w:r>
              <w:t>Other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please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specify</w:t>
            </w:r>
            <w:proofErr w:type="gramEnd"/>
          </w:p>
          <w:p w14:paraId="0BDD66F3" w14:textId="77777777" w:rsidR="002000B7" w:rsidRDefault="002000B7">
            <w:pPr>
              <w:pStyle w:val="TableParagraph"/>
              <w:ind w:left="0"/>
              <w:rPr>
                <w:b/>
              </w:rPr>
            </w:pPr>
          </w:p>
          <w:p w14:paraId="0BDD66F4" w14:textId="77777777" w:rsidR="002000B7" w:rsidRDefault="00A60A04">
            <w:pPr>
              <w:pStyle w:val="TableParagraph"/>
              <w:ind w:right="115"/>
              <w:rPr>
                <w:i/>
              </w:rPr>
            </w:pPr>
            <w:r>
              <w:rPr>
                <w:i/>
                <w:color w:val="1F487C"/>
              </w:rPr>
              <w:t xml:space="preserve">Evidence suggested that six months after the introduction of the 2008 </w:t>
            </w:r>
            <w:proofErr w:type="spellStart"/>
            <w:r>
              <w:rPr>
                <w:i/>
                <w:color w:val="1F487C"/>
              </w:rPr>
              <w:t>Ofcom</w:t>
            </w:r>
            <w:proofErr w:type="spellEnd"/>
            <w:r>
              <w:rPr>
                <w:i/>
                <w:color w:val="1F487C"/>
              </w:rPr>
              <w:t xml:space="preserve"> restrictions that children’s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exposure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to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broadcast</w:t>
            </w:r>
            <w:r>
              <w:rPr>
                <w:i/>
                <w:color w:val="1F487C"/>
                <w:spacing w:val="-1"/>
              </w:rPr>
              <w:t xml:space="preserve"> </w:t>
            </w:r>
            <w:r>
              <w:rPr>
                <w:i/>
                <w:color w:val="1F487C"/>
              </w:rPr>
              <w:t>TV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advertising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for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foods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HFSS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was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unchanged</w:t>
            </w:r>
            <w:r>
              <w:rPr>
                <w:i/>
                <w:color w:val="1F487C"/>
                <w:spacing w:val="40"/>
              </w:rPr>
              <w:t xml:space="preserve"> </w:t>
            </w:r>
            <w:r>
              <w:rPr>
                <w:i/>
                <w:color w:val="1F487C"/>
              </w:rPr>
              <w:t>(Adams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et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al., 2012).</w:t>
            </w:r>
            <w:r>
              <w:rPr>
                <w:i/>
                <w:color w:val="1F487C"/>
                <w:spacing w:val="40"/>
              </w:rPr>
              <w:t xml:space="preserve"> </w:t>
            </w:r>
            <w:r>
              <w:rPr>
                <w:i/>
                <w:color w:val="1F487C"/>
              </w:rPr>
              <w:t xml:space="preserve">A </w:t>
            </w:r>
            <w:proofErr w:type="spellStart"/>
            <w:r>
              <w:rPr>
                <w:i/>
                <w:color w:val="1F487C"/>
              </w:rPr>
              <w:t>hypothesised</w:t>
            </w:r>
            <w:proofErr w:type="spellEnd"/>
            <w:r>
              <w:rPr>
                <w:i/>
                <w:color w:val="1F487C"/>
              </w:rPr>
              <w:t xml:space="preserve"> explanation for this was that HFSS advertising had shifted to programming that was not specifically targeted at children, and broadcast outside of the hours stipulated within the restrictions.</w:t>
            </w:r>
            <w:r>
              <w:rPr>
                <w:i/>
                <w:color w:val="1F487C"/>
                <w:spacing w:val="80"/>
              </w:rPr>
              <w:t xml:space="preserve"> </w:t>
            </w:r>
            <w:r>
              <w:rPr>
                <w:i/>
                <w:color w:val="1F487C"/>
              </w:rPr>
              <w:t>Numerous studies have shown that exposure to adv</w:t>
            </w:r>
            <w:r>
              <w:rPr>
                <w:i/>
                <w:color w:val="1F487C"/>
              </w:rPr>
              <w:t>ertising for foods HFSS increases calorie intake, therefore, reducing exposure is likely to limit calorie intake.</w:t>
            </w:r>
            <w:r>
              <w:rPr>
                <w:i/>
                <w:color w:val="1F487C"/>
                <w:spacing w:val="80"/>
              </w:rPr>
              <w:t xml:space="preserve"> </w:t>
            </w:r>
            <w:r>
              <w:rPr>
                <w:i/>
                <w:color w:val="1F487C"/>
              </w:rPr>
              <w:t>A proposed 9pm watershed would be in harmony with existing restrictions in place which limit children’s exposure to potentially harmful conten</w:t>
            </w:r>
            <w:r>
              <w:rPr>
                <w:i/>
                <w:color w:val="1F487C"/>
              </w:rPr>
              <w:t xml:space="preserve">t, and therefore more likely to </w:t>
            </w:r>
            <w:proofErr w:type="gramStart"/>
            <w:r>
              <w:rPr>
                <w:i/>
                <w:color w:val="1F487C"/>
              </w:rPr>
              <w:t>be</w:t>
            </w:r>
            <w:proofErr w:type="gramEnd"/>
          </w:p>
          <w:p w14:paraId="0BDD66F5" w14:textId="77777777" w:rsidR="002000B7" w:rsidRDefault="00A60A04">
            <w:pPr>
              <w:pStyle w:val="TableParagraph"/>
              <w:spacing w:line="236" w:lineRule="exact"/>
              <w:rPr>
                <w:i/>
              </w:rPr>
            </w:pPr>
            <w:r>
              <w:rPr>
                <w:i/>
                <w:color w:val="1F487C"/>
              </w:rPr>
              <w:t>easy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for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parents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and</w:t>
            </w:r>
            <w:r>
              <w:rPr>
                <w:i/>
                <w:color w:val="1F487C"/>
                <w:spacing w:val="-6"/>
              </w:rPr>
              <w:t xml:space="preserve"> </w:t>
            </w:r>
            <w:r>
              <w:rPr>
                <w:i/>
                <w:color w:val="1F487C"/>
              </w:rPr>
              <w:t>guardians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to</w:t>
            </w:r>
            <w:r>
              <w:rPr>
                <w:i/>
                <w:color w:val="1F487C"/>
                <w:spacing w:val="-5"/>
              </w:rPr>
              <w:t xml:space="preserve"> </w:t>
            </w:r>
            <w:r>
              <w:rPr>
                <w:i/>
                <w:color w:val="1F487C"/>
                <w:spacing w:val="-2"/>
              </w:rPr>
              <w:t>understand.</w:t>
            </w:r>
          </w:p>
        </w:tc>
      </w:tr>
    </w:tbl>
    <w:p w14:paraId="0BDD66F7" w14:textId="77777777" w:rsidR="002000B7" w:rsidRDefault="002000B7">
      <w:pPr>
        <w:spacing w:line="236" w:lineRule="exact"/>
        <w:sectPr w:rsidR="002000B7">
          <w:pgSz w:w="11910" w:h="16840"/>
          <w:pgMar w:top="1260" w:right="1080" w:bottom="1740" w:left="1080" w:header="0" w:footer="1466" w:gutter="0"/>
          <w:cols w:space="720"/>
        </w:sectPr>
      </w:pPr>
    </w:p>
    <w:p w14:paraId="0BDD66F8" w14:textId="77777777" w:rsidR="002000B7" w:rsidRDefault="002000B7">
      <w:pPr>
        <w:pStyle w:val="BodyText"/>
        <w:spacing w:before="1"/>
        <w:rPr>
          <w:b/>
          <w:sz w:val="2"/>
        </w:rPr>
      </w:pPr>
    </w:p>
    <w:tbl>
      <w:tblPr>
        <w:tblW w:w="0" w:type="auto"/>
        <w:tblInd w:w="120" w:type="dxa"/>
        <w:tblBorders>
          <w:top w:val="single" w:sz="4" w:space="0" w:color="CDC2B7"/>
          <w:left w:val="single" w:sz="4" w:space="0" w:color="CDC2B7"/>
          <w:bottom w:val="single" w:sz="4" w:space="0" w:color="CDC2B7"/>
          <w:right w:val="single" w:sz="4" w:space="0" w:color="CDC2B7"/>
          <w:insideH w:val="single" w:sz="4" w:space="0" w:color="CDC2B7"/>
          <w:insideV w:val="single" w:sz="4" w:space="0" w:color="CDC2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4"/>
      </w:tblGrid>
      <w:tr w:rsidR="002000B7" w14:paraId="0BDD6714" w14:textId="77777777">
        <w:trPr>
          <w:trHeight w:val="13662"/>
        </w:trPr>
        <w:tc>
          <w:tcPr>
            <w:tcW w:w="9514" w:type="dxa"/>
          </w:tcPr>
          <w:p w14:paraId="0BDD66F9" w14:textId="77777777" w:rsidR="002000B7" w:rsidRDefault="002000B7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0BDD66FA" w14:textId="77777777" w:rsidR="002000B7" w:rsidRDefault="00A60A04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ind w:right="135" w:firstLine="0"/>
            </w:pPr>
            <w:r>
              <w:t>If you</w:t>
            </w:r>
            <w:r>
              <w:rPr>
                <w:spacing w:val="-2"/>
              </w:rPr>
              <w:t xml:space="preserve"> </w:t>
            </w:r>
            <w:r>
              <w:t>selected</w:t>
            </w:r>
            <w:r>
              <w:rPr>
                <w:spacing w:val="-2"/>
              </w:rPr>
              <w:t xml:space="preserve"> </w:t>
            </w:r>
            <w:r>
              <w:t>option</w:t>
            </w:r>
            <w:r>
              <w:rPr>
                <w:spacing w:val="-4"/>
              </w:rPr>
              <w:t xml:space="preserve"> </w:t>
            </w:r>
            <w:r>
              <w:t>1,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government</w:t>
            </w:r>
            <w:r>
              <w:rPr>
                <w:spacing w:val="-2"/>
              </w:rPr>
              <w:t xml:space="preserve"> </w:t>
            </w:r>
            <w:r>
              <w:t>proposes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exemption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there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low</w:t>
            </w:r>
            <w:r>
              <w:rPr>
                <w:spacing w:val="-5"/>
              </w:rPr>
              <w:t xml:space="preserve"> </w:t>
            </w:r>
            <w:r>
              <w:t xml:space="preserve">child audiences. Should this exemption apply to channels or </w:t>
            </w:r>
            <w:proofErr w:type="spellStart"/>
            <w:r>
              <w:t>programmes</w:t>
            </w:r>
            <w:proofErr w:type="spellEnd"/>
            <w:r>
              <w:t xml:space="preserve">? Please explain your </w:t>
            </w:r>
            <w:r>
              <w:rPr>
                <w:spacing w:val="-2"/>
              </w:rPr>
              <w:t>answer.</w:t>
            </w:r>
          </w:p>
          <w:p w14:paraId="0BDD66FB" w14:textId="77777777" w:rsidR="002000B7" w:rsidRDefault="00A60A04">
            <w:pPr>
              <w:pStyle w:val="TableParagraph"/>
              <w:numPr>
                <w:ilvl w:val="1"/>
                <w:numId w:val="7"/>
              </w:numPr>
              <w:tabs>
                <w:tab w:val="left" w:pos="365"/>
              </w:tabs>
              <w:spacing w:line="250" w:lineRule="exact"/>
              <w:ind w:left="365" w:hanging="258"/>
              <w:rPr>
                <w:b/>
              </w:rPr>
            </w:pPr>
            <w:proofErr w:type="spellStart"/>
            <w:r>
              <w:rPr>
                <w:b/>
                <w:color w:val="000000"/>
                <w:spacing w:val="-2"/>
                <w:shd w:val="clear" w:color="auto" w:fill="00FF00"/>
              </w:rPr>
              <w:t>Programme</w:t>
            </w:r>
            <w:proofErr w:type="spellEnd"/>
          </w:p>
          <w:p w14:paraId="0BDD66FC" w14:textId="77777777" w:rsidR="002000B7" w:rsidRDefault="00A60A04">
            <w:pPr>
              <w:pStyle w:val="TableParagraph"/>
              <w:numPr>
                <w:ilvl w:val="1"/>
                <w:numId w:val="7"/>
              </w:numPr>
              <w:tabs>
                <w:tab w:val="left" w:pos="365"/>
              </w:tabs>
              <w:spacing w:before="4" w:line="252" w:lineRule="exact"/>
              <w:ind w:left="365" w:hanging="258"/>
            </w:pPr>
            <w:r>
              <w:rPr>
                <w:spacing w:val="-2"/>
              </w:rPr>
              <w:t>Channel</w:t>
            </w:r>
          </w:p>
          <w:p w14:paraId="0BDD66FD" w14:textId="77777777" w:rsidR="002000B7" w:rsidRDefault="00A60A04">
            <w:pPr>
              <w:pStyle w:val="TableParagraph"/>
              <w:numPr>
                <w:ilvl w:val="1"/>
                <w:numId w:val="7"/>
              </w:numPr>
              <w:tabs>
                <w:tab w:val="left" w:pos="351"/>
              </w:tabs>
              <w:spacing w:line="252" w:lineRule="exact"/>
              <w:ind w:left="351" w:hanging="244"/>
            </w:pPr>
            <w:r>
              <w:t>I do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4"/>
              </w:rPr>
              <w:t>know</w:t>
            </w:r>
            <w:proofErr w:type="gramEnd"/>
          </w:p>
          <w:p w14:paraId="0BDD66FE" w14:textId="77777777" w:rsidR="002000B7" w:rsidRDefault="002000B7">
            <w:pPr>
              <w:pStyle w:val="TableParagraph"/>
              <w:ind w:left="0"/>
              <w:rPr>
                <w:b/>
              </w:rPr>
            </w:pPr>
          </w:p>
          <w:p w14:paraId="0BDD66FF" w14:textId="77777777" w:rsidR="002000B7" w:rsidRDefault="00A60A04">
            <w:pPr>
              <w:pStyle w:val="TableParagraph"/>
              <w:ind w:right="221"/>
              <w:rPr>
                <w:i/>
              </w:rPr>
            </w:pPr>
            <w:r>
              <w:rPr>
                <w:i/>
                <w:color w:val="1F487C"/>
              </w:rPr>
              <w:t>The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SPHSU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considers</w:t>
            </w:r>
            <w:r>
              <w:rPr>
                <w:i/>
                <w:color w:val="1F487C"/>
                <w:spacing w:val="-1"/>
              </w:rPr>
              <w:t xml:space="preserve"> </w:t>
            </w:r>
            <w:r>
              <w:rPr>
                <w:i/>
                <w:color w:val="1F487C"/>
              </w:rPr>
              <w:t>applying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the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exemption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to</w:t>
            </w:r>
            <w:r>
              <w:rPr>
                <w:i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i/>
                <w:color w:val="1F487C"/>
              </w:rPr>
              <w:t>programmes</w:t>
            </w:r>
            <w:proofErr w:type="spellEnd"/>
            <w:r>
              <w:rPr>
                <w:i/>
                <w:color w:val="1F487C"/>
                <w:spacing w:val="-6"/>
              </w:rPr>
              <w:t xml:space="preserve"> </w:t>
            </w:r>
            <w:r>
              <w:rPr>
                <w:i/>
                <w:color w:val="1F487C"/>
              </w:rPr>
              <w:t>the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most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appropriate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measure to implement.</w:t>
            </w:r>
            <w:r>
              <w:rPr>
                <w:i/>
                <w:color w:val="1F487C"/>
                <w:spacing w:val="40"/>
              </w:rPr>
              <w:t xml:space="preserve"> </w:t>
            </w:r>
            <w:r>
              <w:rPr>
                <w:i/>
                <w:color w:val="1F487C"/>
              </w:rPr>
              <w:t xml:space="preserve">This is due to channels receiving varying audience numbers depending on programming, and as such applying the exemption to a channel may allow for some </w:t>
            </w:r>
            <w:proofErr w:type="spellStart"/>
            <w:r>
              <w:rPr>
                <w:i/>
                <w:color w:val="1F487C"/>
              </w:rPr>
              <w:t>programmes</w:t>
            </w:r>
            <w:proofErr w:type="spellEnd"/>
            <w:r>
              <w:rPr>
                <w:i/>
                <w:color w:val="1F487C"/>
              </w:rPr>
              <w:t xml:space="preserve"> popular with children to contain advertising that circumvents advertising </w:t>
            </w:r>
            <w:r>
              <w:rPr>
                <w:i/>
                <w:color w:val="1F487C"/>
                <w:spacing w:val="-2"/>
              </w:rPr>
              <w:t>legislation.</w:t>
            </w:r>
          </w:p>
          <w:p w14:paraId="0BDD6700" w14:textId="77777777" w:rsidR="002000B7" w:rsidRDefault="002000B7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0BDD6701" w14:textId="77777777" w:rsidR="002000B7" w:rsidRDefault="00A60A04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ind w:right="561" w:firstLine="0"/>
            </w:pPr>
            <w:r>
              <w:t>If you</w:t>
            </w:r>
            <w:r>
              <w:rPr>
                <w:spacing w:val="-2"/>
              </w:rPr>
              <w:t xml:space="preserve"> </w:t>
            </w:r>
            <w:r>
              <w:t>selected</w:t>
            </w:r>
            <w:r>
              <w:rPr>
                <w:spacing w:val="-2"/>
              </w:rPr>
              <w:t xml:space="preserve"> </w:t>
            </w:r>
            <w:r>
              <w:t>option</w:t>
            </w:r>
            <w:r>
              <w:rPr>
                <w:spacing w:val="-4"/>
              </w:rPr>
              <w:t xml:space="preserve"> </w:t>
            </w:r>
            <w:r>
              <w:t>1, do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agree</w:t>
            </w:r>
            <w:r>
              <w:rPr>
                <w:spacing w:val="-4"/>
              </w:rPr>
              <w:t xml:space="preserve"> </w:t>
            </w:r>
            <w:r>
              <w:t>that 1%</w:t>
            </w:r>
            <w:r>
              <w:rPr>
                <w:spacing w:val="-3"/>
              </w:rPr>
              <w:t xml:space="preserve"> </w:t>
            </w:r>
            <w:r>
              <w:t>of the</w:t>
            </w:r>
            <w:r>
              <w:rPr>
                <w:spacing w:val="-4"/>
              </w:rPr>
              <w:t xml:space="preserve"> </w:t>
            </w:r>
            <w:r>
              <w:t>total</w:t>
            </w:r>
            <w:r>
              <w:rPr>
                <w:spacing w:val="-5"/>
              </w:rPr>
              <w:t xml:space="preserve"> </w:t>
            </w:r>
            <w:r>
              <w:t>child</w:t>
            </w:r>
            <w:r>
              <w:rPr>
                <w:spacing w:val="-2"/>
              </w:rPr>
              <w:t xml:space="preserve"> </w:t>
            </w:r>
            <w:r>
              <w:t>audience</w:t>
            </w:r>
            <w:r>
              <w:rPr>
                <w:spacing w:val="-2"/>
              </w:rPr>
              <w:t xml:space="preserve"> </w:t>
            </w:r>
            <w:r>
              <w:t>(around</w:t>
            </w:r>
            <w:r>
              <w:rPr>
                <w:spacing w:val="-2"/>
              </w:rPr>
              <w:t xml:space="preserve"> </w:t>
            </w:r>
            <w:r>
              <w:t xml:space="preserve">90,000 children) is the appropriate level at which </w:t>
            </w:r>
            <w:proofErr w:type="spellStart"/>
            <w:r>
              <w:t>programmes</w:t>
            </w:r>
            <w:proofErr w:type="spellEnd"/>
            <w:r>
              <w:t xml:space="preserve"> or channels should be exempted? (Choose only one) Please explain your answer.</w:t>
            </w:r>
          </w:p>
          <w:p w14:paraId="0BDD6702" w14:textId="77777777" w:rsidR="002000B7" w:rsidRDefault="00A60A04">
            <w:pPr>
              <w:pStyle w:val="TableParagraph"/>
              <w:numPr>
                <w:ilvl w:val="1"/>
                <w:numId w:val="6"/>
              </w:numPr>
              <w:tabs>
                <w:tab w:val="left" w:pos="365"/>
              </w:tabs>
              <w:spacing w:line="252" w:lineRule="exact"/>
              <w:ind w:left="365" w:hanging="258"/>
            </w:pPr>
            <w:r>
              <w:rPr>
                <w:spacing w:val="-5"/>
              </w:rPr>
              <w:t>Yes</w:t>
            </w:r>
          </w:p>
          <w:p w14:paraId="0BDD6703" w14:textId="77777777" w:rsidR="002000B7" w:rsidRDefault="00A60A04">
            <w:pPr>
              <w:pStyle w:val="TableParagraph"/>
              <w:numPr>
                <w:ilvl w:val="1"/>
                <w:numId w:val="6"/>
              </w:numPr>
              <w:tabs>
                <w:tab w:val="left" w:pos="377"/>
              </w:tabs>
              <w:ind w:left="377" w:hanging="270"/>
              <w:rPr>
                <w:b/>
              </w:rPr>
            </w:pPr>
            <w:r>
              <w:rPr>
                <w:b/>
                <w:color w:val="000000"/>
                <w:spacing w:val="-5"/>
                <w:shd w:val="clear" w:color="auto" w:fill="00FF00"/>
              </w:rPr>
              <w:t>No</w:t>
            </w:r>
          </w:p>
          <w:p w14:paraId="0BDD6704" w14:textId="77777777" w:rsidR="002000B7" w:rsidRDefault="00A60A04">
            <w:pPr>
              <w:pStyle w:val="TableParagraph"/>
              <w:spacing w:before="2"/>
            </w:pPr>
            <w:r>
              <w:t>d)</w:t>
            </w:r>
            <w:r>
              <w:rPr>
                <w:spacing w:val="-4"/>
              </w:rPr>
              <w:t xml:space="preserve"> </w:t>
            </w:r>
            <w:r>
              <w:t>I do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know</w:t>
            </w:r>
          </w:p>
          <w:p w14:paraId="0BDD6705" w14:textId="77777777" w:rsidR="002000B7" w:rsidRDefault="002000B7">
            <w:pPr>
              <w:pStyle w:val="TableParagraph"/>
              <w:ind w:left="0"/>
              <w:rPr>
                <w:b/>
              </w:rPr>
            </w:pPr>
          </w:p>
          <w:p w14:paraId="0BDD6706" w14:textId="77777777" w:rsidR="002000B7" w:rsidRDefault="00A60A04">
            <w:pPr>
              <w:pStyle w:val="TableParagraph"/>
              <w:ind w:right="195"/>
              <w:rPr>
                <w:i/>
              </w:rPr>
            </w:pPr>
            <w:r>
              <w:rPr>
                <w:i/>
                <w:color w:val="1F487C"/>
              </w:rPr>
              <w:t>The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SPHSU</w:t>
            </w:r>
            <w:r>
              <w:rPr>
                <w:i/>
                <w:color w:val="1F487C"/>
                <w:spacing w:val="-3"/>
              </w:rPr>
              <w:t xml:space="preserve"> </w:t>
            </w:r>
            <w:proofErr w:type="gramStart"/>
            <w:r>
              <w:rPr>
                <w:i/>
                <w:color w:val="1F487C"/>
              </w:rPr>
              <w:t>consider</w:t>
            </w:r>
            <w:proofErr w:type="gramEnd"/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the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proposal</w:t>
            </w:r>
            <w:r>
              <w:rPr>
                <w:i/>
                <w:color w:val="1F487C"/>
                <w:spacing w:val="-6"/>
              </w:rPr>
              <w:t xml:space="preserve"> </w:t>
            </w:r>
            <w:r>
              <w:rPr>
                <w:i/>
                <w:color w:val="1F487C"/>
              </w:rPr>
              <w:t>that</w:t>
            </w:r>
            <w:r>
              <w:rPr>
                <w:i/>
                <w:color w:val="1F487C"/>
                <w:spacing w:val="-1"/>
              </w:rPr>
              <w:t xml:space="preserve"> </w:t>
            </w:r>
            <w:r>
              <w:rPr>
                <w:i/>
                <w:color w:val="1F487C"/>
              </w:rPr>
              <w:t>1%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of</w:t>
            </w:r>
            <w:r>
              <w:rPr>
                <w:i/>
                <w:color w:val="1F487C"/>
                <w:spacing w:val="-1"/>
              </w:rPr>
              <w:t xml:space="preserve"> </w:t>
            </w:r>
            <w:r>
              <w:rPr>
                <w:i/>
                <w:color w:val="1F487C"/>
              </w:rPr>
              <w:t>children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(90,000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children)</w:t>
            </w:r>
            <w:r>
              <w:rPr>
                <w:i/>
                <w:color w:val="1F487C"/>
                <w:spacing w:val="-1"/>
              </w:rPr>
              <w:t xml:space="preserve"> </w:t>
            </w:r>
            <w:r>
              <w:rPr>
                <w:i/>
                <w:color w:val="1F487C"/>
              </w:rPr>
              <w:t>is</w:t>
            </w:r>
            <w:r>
              <w:rPr>
                <w:i/>
                <w:color w:val="1F487C"/>
                <w:spacing w:val="-5"/>
              </w:rPr>
              <w:t xml:space="preserve"> </w:t>
            </w:r>
            <w:r>
              <w:rPr>
                <w:i/>
                <w:color w:val="1F487C"/>
              </w:rPr>
              <w:t>an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appropriate</w:t>
            </w:r>
            <w:r>
              <w:rPr>
                <w:i/>
                <w:color w:val="1F487C"/>
                <w:spacing w:val="-5"/>
              </w:rPr>
              <w:t xml:space="preserve"> </w:t>
            </w:r>
            <w:r>
              <w:rPr>
                <w:i/>
                <w:color w:val="1F487C"/>
              </w:rPr>
              <w:t>level of children to be exposed to advertising for foods HFSS problematic.</w:t>
            </w:r>
            <w:r>
              <w:rPr>
                <w:i/>
                <w:color w:val="1F487C"/>
                <w:spacing w:val="40"/>
              </w:rPr>
              <w:t xml:space="preserve"> </w:t>
            </w:r>
            <w:r>
              <w:rPr>
                <w:i/>
                <w:color w:val="1F487C"/>
              </w:rPr>
              <w:t xml:space="preserve">If the UK Government </w:t>
            </w:r>
            <w:proofErr w:type="gramStart"/>
            <w:r>
              <w:rPr>
                <w:i/>
                <w:color w:val="1F487C"/>
              </w:rPr>
              <w:t>wish</w:t>
            </w:r>
            <w:proofErr w:type="gramEnd"/>
            <w:r>
              <w:rPr>
                <w:i/>
                <w:color w:val="1F487C"/>
              </w:rPr>
              <w:t xml:space="preserve"> to effectively tackle and protect all children from the pervasive advertising of HFSS products to children in broadcast and non-broadcast media (Cairns et al., 2013), then a 1% threshold is insufficient.</w:t>
            </w:r>
            <w:r>
              <w:rPr>
                <w:i/>
                <w:color w:val="1F487C"/>
                <w:spacing w:val="40"/>
              </w:rPr>
              <w:t xml:space="preserve"> </w:t>
            </w:r>
            <w:r>
              <w:rPr>
                <w:i/>
                <w:color w:val="1F487C"/>
              </w:rPr>
              <w:t>The UN Convention on the R</w:t>
            </w:r>
            <w:r>
              <w:rPr>
                <w:i/>
                <w:color w:val="1F487C"/>
              </w:rPr>
              <w:t xml:space="preserve">ights of the Child (1990) </w:t>
            </w:r>
            <w:proofErr w:type="gramStart"/>
            <w:r>
              <w:rPr>
                <w:i/>
                <w:color w:val="1F487C"/>
              </w:rPr>
              <w:t>state</w:t>
            </w:r>
            <w:proofErr w:type="gramEnd"/>
            <w:r>
              <w:rPr>
                <w:i/>
                <w:color w:val="1F487C"/>
              </w:rPr>
              <w:t xml:space="preserve"> that all children should be protected from a </w:t>
            </w:r>
            <w:proofErr w:type="spellStart"/>
            <w:r>
              <w:rPr>
                <w:i/>
                <w:color w:val="1F487C"/>
              </w:rPr>
              <w:t>commercialised</w:t>
            </w:r>
            <w:proofErr w:type="spellEnd"/>
            <w:r>
              <w:rPr>
                <w:i/>
                <w:color w:val="1F487C"/>
              </w:rPr>
              <w:t xml:space="preserve"> childhood.</w:t>
            </w:r>
            <w:r>
              <w:rPr>
                <w:i/>
                <w:color w:val="1F487C"/>
                <w:spacing w:val="40"/>
              </w:rPr>
              <w:t xml:space="preserve"> </w:t>
            </w:r>
            <w:r>
              <w:rPr>
                <w:i/>
                <w:color w:val="1F487C"/>
              </w:rPr>
              <w:t>As such, a 1% audience threshold does not meet the standard set by this Convention.</w:t>
            </w:r>
          </w:p>
          <w:p w14:paraId="0BDD6707" w14:textId="77777777" w:rsidR="002000B7" w:rsidRDefault="002000B7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0BDD6708" w14:textId="77777777" w:rsidR="002000B7" w:rsidRDefault="00A60A04">
            <w:pPr>
              <w:pStyle w:val="TableParagraph"/>
              <w:numPr>
                <w:ilvl w:val="0"/>
                <w:numId w:val="5"/>
              </w:numPr>
              <w:tabs>
                <w:tab w:val="left" w:pos="472"/>
              </w:tabs>
              <w:ind w:right="640" w:firstLine="0"/>
              <w:jc w:val="both"/>
            </w:pPr>
            <w:r>
              <w:t>If you selected</w:t>
            </w:r>
            <w:r>
              <w:rPr>
                <w:spacing w:val="-2"/>
              </w:rPr>
              <w:t xml:space="preserve"> </w:t>
            </w:r>
            <w:r>
              <w:t>option</w:t>
            </w:r>
            <w:r>
              <w:rPr>
                <w:spacing w:val="-2"/>
              </w:rPr>
              <w:t xml:space="preserve"> </w:t>
            </w:r>
            <w:r>
              <w:t>1 and</w:t>
            </w:r>
            <w:r>
              <w:rPr>
                <w:spacing w:val="-2"/>
              </w:rPr>
              <w:t xml:space="preserve"> </w:t>
            </w:r>
            <w:r>
              <w:t>you do not agree</w:t>
            </w:r>
            <w:r>
              <w:rPr>
                <w:spacing w:val="-2"/>
              </w:rPr>
              <w:t xml:space="preserve"> </w:t>
            </w:r>
            <w:r>
              <w:t>that 1% 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total</w:t>
            </w:r>
            <w:r>
              <w:rPr>
                <w:spacing w:val="-3"/>
              </w:rPr>
              <w:t xml:space="preserve"> </w:t>
            </w:r>
            <w:r>
              <w:t>c</w:t>
            </w:r>
            <w:r>
              <w:t>hild</w:t>
            </w:r>
            <w:r>
              <w:rPr>
                <w:spacing w:val="-2"/>
              </w:rPr>
              <w:t xml:space="preserve"> </w:t>
            </w:r>
            <w:r>
              <w:t>audience is the correct</w:t>
            </w:r>
            <w:r>
              <w:rPr>
                <w:spacing w:val="-5"/>
              </w:rPr>
              <w:t xml:space="preserve"> </w:t>
            </w:r>
            <w:r>
              <w:t>threshold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grant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exemption</w:t>
            </w:r>
            <w:r>
              <w:rPr>
                <w:spacing w:val="-6"/>
              </w:rPr>
              <w:t xml:space="preserve"> </w:t>
            </w:r>
            <w:r>
              <w:t>please</w:t>
            </w:r>
            <w:r>
              <w:rPr>
                <w:spacing w:val="-4"/>
              </w:rPr>
              <w:t xml:space="preserve"> </w:t>
            </w:r>
            <w:r>
              <w:t>propose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alternative</w:t>
            </w:r>
            <w:r>
              <w:rPr>
                <w:spacing w:val="-4"/>
              </w:rPr>
              <w:t xml:space="preserve"> </w:t>
            </w:r>
            <w:r>
              <w:t>threshold,</w:t>
            </w:r>
            <w:r>
              <w:rPr>
                <w:spacing w:val="-2"/>
              </w:rPr>
              <w:t xml:space="preserve"> </w:t>
            </w:r>
            <w:r>
              <w:t>providing evidence to support your answer.</w:t>
            </w:r>
          </w:p>
          <w:p w14:paraId="0BDD6709" w14:textId="77777777" w:rsidR="002000B7" w:rsidRDefault="00A60A04">
            <w:pPr>
              <w:pStyle w:val="TableParagraph"/>
              <w:numPr>
                <w:ilvl w:val="1"/>
                <w:numId w:val="5"/>
              </w:numPr>
              <w:tabs>
                <w:tab w:val="left" w:pos="365"/>
              </w:tabs>
              <w:spacing w:before="2" w:line="252" w:lineRule="exact"/>
              <w:ind w:left="365" w:hanging="258"/>
            </w:pPr>
            <w:r>
              <w:t>x%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total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audience</w:t>
            </w:r>
          </w:p>
          <w:p w14:paraId="0BDD670A" w14:textId="77777777" w:rsidR="002000B7" w:rsidRDefault="00A60A04">
            <w:pPr>
              <w:pStyle w:val="TableParagraph"/>
              <w:numPr>
                <w:ilvl w:val="1"/>
                <w:numId w:val="5"/>
              </w:numPr>
              <w:tabs>
                <w:tab w:val="left" w:pos="365"/>
              </w:tabs>
              <w:spacing w:line="252" w:lineRule="exact"/>
              <w:ind w:left="365" w:hanging="258"/>
            </w:pPr>
            <w:r>
              <w:t>x%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total</w:t>
            </w:r>
            <w:r>
              <w:rPr>
                <w:spacing w:val="-6"/>
              </w:rPr>
              <w:t xml:space="preserve"> </w:t>
            </w:r>
            <w:r>
              <w:t>child</w:t>
            </w:r>
            <w:r>
              <w:rPr>
                <w:spacing w:val="-2"/>
              </w:rPr>
              <w:t xml:space="preserve"> audience</w:t>
            </w:r>
          </w:p>
          <w:p w14:paraId="0BDD670B" w14:textId="77777777" w:rsidR="002000B7" w:rsidRDefault="00A60A04">
            <w:pPr>
              <w:pStyle w:val="TableParagraph"/>
              <w:numPr>
                <w:ilvl w:val="1"/>
                <w:numId w:val="5"/>
              </w:numPr>
              <w:tabs>
                <w:tab w:val="left" w:pos="354"/>
              </w:tabs>
              <w:spacing w:line="252" w:lineRule="exact"/>
              <w:ind w:left="354" w:hanging="247"/>
            </w:pPr>
            <w:r>
              <w:t>x</w:t>
            </w:r>
            <w:r>
              <w:rPr>
                <w:spacing w:val="-5"/>
              </w:rPr>
              <w:t xml:space="preserve"> </w:t>
            </w:r>
            <w:r>
              <w:t>000</w:t>
            </w:r>
            <w:r>
              <w:rPr>
                <w:spacing w:val="-5"/>
              </w:rPr>
              <w:t xml:space="preserve"> </w:t>
            </w:r>
            <w:r>
              <w:t>children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5"/>
              </w:rPr>
              <w:t>etc</w:t>
            </w:r>
            <w:proofErr w:type="spellEnd"/>
          </w:p>
          <w:p w14:paraId="0BDD670C" w14:textId="77777777" w:rsidR="002000B7" w:rsidRDefault="00A60A04">
            <w:pPr>
              <w:pStyle w:val="TableParagraph"/>
              <w:numPr>
                <w:ilvl w:val="1"/>
                <w:numId w:val="5"/>
              </w:numPr>
              <w:tabs>
                <w:tab w:val="left" w:pos="374"/>
              </w:tabs>
              <w:ind w:left="374" w:hanging="267"/>
              <w:rPr>
                <w:b/>
              </w:rPr>
            </w:pPr>
            <w:r>
              <w:rPr>
                <w:b/>
                <w:color w:val="000000"/>
                <w:shd w:val="clear" w:color="auto" w:fill="00FF00"/>
              </w:rPr>
              <w:t>Other</w:t>
            </w:r>
            <w:r>
              <w:rPr>
                <w:b/>
                <w:color w:val="000000"/>
                <w:spacing w:val="-5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(please</w:t>
            </w:r>
            <w:r>
              <w:rPr>
                <w:b/>
                <w:color w:val="000000"/>
                <w:spacing w:val="-4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pacing w:val="-2"/>
                <w:shd w:val="clear" w:color="auto" w:fill="00FF00"/>
              </w:rPr>
              <w:t>specify)</w:t>
            </w:r>
          </w:p>
          <w:p w14:paraId="0BDD670D" w14:textId="77777777" w:rsidR="002000B7" w:rsidRDefault="002000B7">
            <w:pPr>
              <w:pStyle w:val="TableParagraph"/>
              <w:spacing w:before="3"/>
              <w:ind w:left="0"/>
              <w:rPr>
                <w:b/>
              </w:rPr>
            </w:pPr>
          </w:p>
          <w:p w14:paraId="0BDD670E" w14:textId="77777777" w:rsidR="002000B7" w:rsidRDefault="00A60A04">
            <w:pPr>
              <w:pStyle w:val="TableParagraph"/>
              <w:ind w:right="131"/>
              <w:rPr>
                <w:i/>
              </w:rPr>
            </w:pPr>
            <w:r>
              <w:rPr>
                <w:i/>
                <w:color w:val="1F487C"/>
              </w:rPr>
              <w:t xml:space="preserve">As stated in response to Q9, the SPHSU does not consider a 1% threshold to be an appropriate level </w:t>
            </w:r>
            <w:proofErr w:type="gramStart"/>
            <w:r>
              <w:rPr>
                <w:i/>
                <w:color w:val="1F487C"/>
              </w:rPr>
              <w:t>of</w:t>
            </w:r>
            <w:proofErr w:type="gramEnd"/>
            <w:r>
              <w:rPr>
                <w:i/>
                <w:color w:val="1F487C"/>
              </w:rPr>
              <w:t xml:space="preserve"> children to be exposed to HFSS advertising surrounding </w:t>
            </w:r>
            <w:proofErr w:type="spellStart"/>
            <w:r>
              <w:rPr>
                <w:i/>
                <w:color w:val="1F487C"/>
              </w:rPr>
              <w:t>programmes</w:t>
            </w:r>
            <w:proofErr w:type="spellEnd"/>
            <w:r>
              <w:rPr>
                <w:i/>
                <w:color w:val="1F487C"/>
              </w:rPr>
              <w:t xml:space="preserve"> or through channels.</w:t>
            </w:r>
            <w:r>
              <w:rPr>
                <w:i/>
                <w:color w:val="1F487C"/>
                <w:spacing w:val="40"/>
              </w:rPr>
              <w:t xml:space="preserve"> </w:t>
            </w:r>
            <w:r>
              <w:rPr>
                <w:i/>
                <w:color w:val="1F487C"/>
              </w:rPr>
              <w:t xml:space="preserve">Instead, the SPHSU </w:t>
            </w:r>
            <w:proofErr w:type="gramStart"/>
            <w:r>
              <w:rPr>
                <w:i/>
                <w:color w:val="1F487C"/>
              </w:rPr>
              <w:t>consider</w:t>
            </w:r>
            <w:proofErr w:type="gramEnd"/>
            <w:r>
              <w:rPr>
                <w:i/>
                <w:color w:val="1F487C"/>
              </w:rPr>
              <w:t xml:space="preserve"> a threshold measure of 0% to be more ap</w:t>
            </w:r>
            <w:r>
              <w:rPr>
                <w:i/>
                <w:color w:val="1F487C"/>
              </w:rPr>
              <w:t>propriate.</w:t>
            </w:r>
            <w:r>
              <w:rPr>
                <w:i/>
                <w:color w:val="1F487C"/>
                <w:spacing w:val="80"/>
              </w:rPr>
              <w:t xml:space="preserve"> </w:t>
            </w:r>
            <w:r>
              <w:rPr>
                <w:i/>
                <w:color w:val="1F487C"/>
              </w:rPr>
              <w:t>As evidenced through rigorous research (Hastings et al., 2003, Cairns et al., 2009,</w:t>
            </w:r>
            <w:r>
              <w:rPr>
                <w:i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i/>
                <w:color w:val="1F487C"/>
              </w:rPr>
              <w:t>Boyland</w:t>
            </w:r>
            <w:proofErr w:type="spellEnd"/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et</w:t>
            </w:r>
            <w:r>
              <w:rPr>
                <w:i/>
                <w:color w:val="1F487C"/>
                <w:spacing w:val="-1"/>
              </w:rPr>
              <w:t xml:space="preserve"> </w:t>
            </w:r>
            <w:r>
              <w:rPr>
                <w:i/>
                <w:color w:val="1F487C"/>
              </w:rPr>
              <w:t>al.,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2011,</w:t>
            </w:r>
            <w:r>
              <w:rPr>
                <w:i/>
                <w:color w:val="1F487C"/>
                <w:spacing w:val="-1"/>
              </w:rPr>
              <w:t xml:space="preserve"> </w:t>
            </w:r>
            <w:r>
              <w:rPr>
                <w:i/>
                <w:color w:val="1F487C"/>
              </w:rPr>
              <w:t>Cairns</w:t>
            </w:r>
            <w:r>
              <w:rPr>
                <w:i/>
                <w:color w:val="1F487C"/>
                <w:spacing w:val="-5"/>
              </w:rPr>
              <w:t xml:space="preserve"> </w:t>
            </w:r>
            <w:r>
              <w:rPr>
                <w:i/>
                <w:color w:val="1F487C"/>
              </w:rPr>
              <w:t>et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al.,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2013,</w:t>
            </w:r>
            <w:r>
              <w:rPr>
                <w:i/>
                <w:color w:val="1F487C"/>
                <w:spacing w:val="-1"/>
              </w:rPr>
              <w:t xml:space="preserve"> </w:t>
            </w:r>
            <w:r>
              <w:rPr>
                <w:i/>
                <w:color w:val="1F487C"/>
              </w:rPr>
              <w:t>Norman</w:t>
            </w:r>
            <w:r>
              <w:rPr>
                <w:i/>
                <w:color w:val="1F487C"/>
                <w:spacing w:val="-5"/>
              </w:rPr>
              <w:t xml:space="preserve"> </w:t>
            </w:r>
            <w:r>
              <w:rPr>
                <w:i/>
                <w:color w:val="1F487C"/>
              </w:rPr>
              <w:t>et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al.,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2018,</w:t>
            </w:r>
            <w:r>
              <w:rPr>
                <w:i/>
                <w:color w:val="1F487C"/>
                <w:spacing w:val="-1"/>
              </w:rPr>
              <w:t xml:space="preserve"> </w:t>
            </w:r>
            <w:r>
              <w:rPr>
                <w:i/>
                <w:color w:val="1F487C"/>
              </w:rPr>
              <w:t>Coates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et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al.,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2019),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HFSS advertising impacts children’s dietary preferences, increasing their desire for such HFSS products.</w:t>
            </w:r>
            <w:r>
              <w:rPr>
                <w:i/>
                <w:color w:val="1F487C"/>
                <w:spacing w:val="40"/>
              </w:rPr>
              <w:t xml:space="preserve"> </w:t>
            </w:r>
            <w:r>
              <w:rPr>
                <w:i/>
                <w:color w:val="1F487C"/>
              </w:rPr>
              <w:t>As such, a 1% threshold would allow for (at minimum) 90,000 children to still be exposed to these advertisements.</w:t>
            </w:r>
            <w:r>
              <w:rPr>
                <w:i/>
                <w:color w:val="1F487C"/>
                <w:spacing w:val="40"/>
              </w:rPr>
              <w:t xml:space="preserve"> </w:t>
            </w:r>
            <w:r>
              <w:rPr>
                <w:i/>
                <w:color w:val="1F487C"/>
              </w:rPr>
              <w:t xml:space="preserve">Also, children would not necessarily </w:t>
            </w:r>
            <w:r>
              <w:rPr>
                <w:i/>
                <w:color w:val="1F487C"/>
              </w:rPr>
              <w:t xml:space="preserve">be exposed to these advertisements once, but rather multiple times throughout a </w:t>
            </w:r>
            <w:proofErr w:type="spellStart"/>
            <w:r>
              <w:rPr>
                <w:i/>
                <w:color w:val="1F487C"/>
              </w:rPr>
              <w:t>programme</w:t>
            </w:r>
            <w:proofErr w:type="spellEnd"/>
            <w:r>
              <w:rPr>
                <w:i/>
                <w:color w:val="1F487C"/>
              </w:rPr>
              <w:t xml:space="preserve"> or series of </w:t>
            </w:r>
            <w:proofErr w:type="spellStart"/>
            <w:r>
              <w:rPr>
                <w:i/>
                <w:color w:val="1F487C"/>
                <w:spacing w:val="-2"/>
              </w:rPr>
              <w:t>programmes</w:t>
            </w:r>
            <w:proofErr w:type="spellEnd"/>
            <w:r>
              <w:rPr>
                <w:i/>
                <w:color w:val="1F487C"/>
                <w:spacing w:val="-2"/>
              </w:rPr>
              <w:t>.</w:t>
            </w:r>
          </w:p>
          <w:p w14:paraId="0BDD670F" w14:textId="77777777" w:rsidR="002000B7" w:rsidRDefault="002000B7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0BDD6710" w14:textId="77777777" w:rsidR="002000B7" w:rsidRDefault="00A60A04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</w:tabs>
              <w:spacing w:before="1"/>
              <w:ind w:right="439" w:firstLine="0"/>
            </w:pPr>
            <w:r>
              <w:t xml:space="preserve">If you would like to comment on the options that you have not chosen to </w:t>
            </w:r>
            <w:proofErr w:type="gramStart"/>
            <w:r>
              <w:t>support</w:t>
            </w:r>
            <w:proofErr w:type="gramEnd"/>
            <w:r>
              <w:t xml:space="preserve"> please comment</w:t>
            </w:r>
            <w:r>
              <w:rPr>
                <w:spacing w:val="-4"/>
              </w:rPr>
              <w:t xml:space="preserve"> </w:t>
            </w:r>
            <w:r>
              <w:t>here,</w:t>
            </w:r>
            <w:r>
              <w:rPr>
                <w:spacing w:val="-2"/>
              </w:rPr>
              <w:t xml:space="preserve"> </w:t>
            </w:r>
            <w:r>
              <w:t>providing</w:t>
            </w:r>
            <w:r>
              <w:rPr>
                <w:spacing w:val="-1"/>
              </w:rPr>
              <w:t xml:space="preserve"> </w:t>
            </w:r>
            <w:r>
              <w:t>evidence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answ</w:t>
            </w:r>
            <w:r>
              <w:t>er.</w:t>
            </w:r>
            <w:r>
              <w:rPr>
                <w:spacing w:val="-4"/>
              </w:rPr>
              <w:t xml:space="preserve"> </w:t>
            </w:r>
            <w:r>
              <w:t>Please</w:t>
            </w:r>
            <w:r>
              <w:rPr>
                <w:spacing w:val="-4"/>
              </w:rPr>
              <w:t xml:space="preserve"> </w:t>
            </w:r>
            <w:r>
              <w:t>make</w:t>
            </w:r>
            <w:r>
              <w:rPr>
                <w:spacing w:val="-4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clear</w:t>
            </w:r>
            <w:r>
              <w:rPr>
                <w:spacing w:val="-2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option you are commenting on.</w:t>
            </w:r>
          </w:p>
          <w:p w14:paraId="0BDD6711" w14:textId="77777777" w:rsidR="002000B7" w:rsidRDefault="00A60A04">
            <w:pPr>
              <w:pStyle w:val="TableParagraph"/>
              <w:numPr>
                <w:ilvl w:val="1"/>
                <w:numId w:val="4"/>
              </w:numPr>
              <w:tabs>
                <w:tab w:val="left" w:pos="363"/>
              </w:tabs>
              <w:spacing w:line="252" w:lineRule="exact"/>
              <w:ind w:left="363" w:hanging="255"/>
            </w:pPr>
            <w:r>
              <w:t>Option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1</w:t>
            </w:r>
          </w:p>
          <w:p w14:paraId="0BDD6712" w14:textId="77777777" w:rsidR="002000B7" w:rsidRDefault="00A60A04">
            <w:pPr>
              <w:pStyle w:val="TableParagraph"/>
              <w:numPr>
                <w:ilvl w:val="1"/>
                <w:numId w:val="4"/>
              </w:numPr>
              <w:tabs>
                <w:tab w:val="left" w:pos="374"/>
              </w:tabs>
              <w:ind w:left="374" w:hanging="267"/>
              <w:rPr>
                <w:b/>
              </w:rPr>
            </w:pPr>
            <w:r>
              <w:rPr>
                <w:b/>
                <w:color w:val="000000"/>
                <w:shd w:val="clear" w:color="auto" w:fill="00FF00"/>
              </w:rPr>
              <w:t>Option</w:t>
            </w:r>
            <w:r>
              <w:rPr>
                <w:b/>
                <w:color w:val="000000"/>
                <w:spacing w:val="-2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pacing w:val="-10"/>
                <w:shd w:val="clear" w:color="auto" w:fill="00FF00"/>
              </w:rPr>
              <w:t>2</w:t>
            </w:r>
          </w:p>
          <w:p w14:paraId="0BDD6713" w14:textId="77777777" w:rsidR="002000B7" w:rsidRDefault="00A60A04">
            <w:pPr>
              <w:pStyle w:val="TableParagraph"/>
              <w:numPr>
                <w:ilvl w:val="1"/>
                <w:numId w:val="4"/>
              </w:numPr>
              <w:tabs>
                <w:tab w:val="left" w:pos="351"/>
              </w:tabs>
              <w:spacing w:before="1" w:line="237" w:lineRule="exact"/>
              <w:ind w:left="351" w:hanging="244"/>
            </w:pPr>
            <w:r>
              <w:t>Option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</w:tr>
    </w:tbl>
    <w:p w14:paraId="0BDD6715" w14:textId="77777777" w:rsidR="002000B7" w:rsidRDefault="002000B7">
      <w:pPr>
        <w:spacing w:line="237" w:lineRule="exact"/>
        <w:sectPr w:rsidR="002000B7">
          <w:pgSz w:w="11910" w:h="16840"/>
          <w:pgMar w:top="1260" w:right="1080" w:bottom="1660" w:left="1080" w:header="0" w:footer="1466" w:gutter="0"/>
          <w:cols w:space="720"/>
        </w:sectPr>
      </w:pPr>
    </w:p>
    <w:p w14:paraId="0BDD6716" w14:textId="77777777" w:rsidR="002000B7" w:rsidRDefault="002000B7">
      <w:pPr>
        <w:pStyle w:val="BodyText"/>
        <w:spacing w:before="1"/>
        <w:rPr>
          <w:b/>
          <w:sz w:val="2"/>
        </w:rPr>
      </w:pPr>
    </w:p>
    <w:tbl>
      <w:tblPr>
        <w:tblW w:w="0" w:type="auto"/>
        <w:tblInd w:w="120" w:type="dxa"/>
        <w:tblBorders>
          <w:top w:val="single" w:sz="4" w:space="0" w:color="CDC2B7"/>
          <w:left w:val="single" w:sz="4" w:space="0" w:color="CDC2B7"/>
          <w:bottom w:val="single" w:sz="4" w:space="0" w:color="CDC2B7"/>
          <w:right w:val="single" w:sz="4" w:space="0" w:color="CDC2B7"/>
          <w:insideH w:val="single" w:sz="4" w:space="0" w:color="CDC2B7"/>
          <w:insideV w:val="single" w:sz="4" w:space="0" w:color="CDC2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4"/>
      </w:tblGrid>
      <w:tr w:rsidR="002000B7" w14:paraId="0BDD672C" w14:textId="77777777">
        <w:trPr>
          <w:trHeight w:val="13662"/>
        </w:trPr>
        <w:tc>
          <w:tcPr>
            <w:tcW w:w="9514" w:type="dxa"/>
          </w:tcPr>
          <w:p w14:paraId="0BDD6717" w14:textId="77777777" w:rsidR="002000B7" w:rsidRDefault="00A60A04">
            <w:pPr>
              <w:pStyle w:val="TableParagraph"/>
              <w:ind w:right="151"/>
              <w:rPr>
                <w:i/>
              </w:rPr>
            </w:pPr>
            <w:r>
              <w:rPr>
                <w:i/>
                <w:color w:val="1F487C"/>
              </w:rPr>
              <w:t>We believe that the likely outcome of a laddered system would be that companies with product ranges that predominantly feature foods HFSS would focus advertising on products meeting the threshold of 4-9 on the 2004/5 NPM score between the times of 5.30pm a</w:t>
            </w:r>
            <w:r>
              <w:rPr>
                <w:i/>
                <w:color w:val="1F487C"/>
              </w:rPr>
              <w:t>nd 9pm.</w:t>
            </w:r>
            <w:r>
              <w:rPr>
                <w:i/>
                <w:color w:val="1F487C"/>
                <w:spacing w:val="40"/>
              </w:rPr>
              <w:t xml:space="preserve"> </w:t>
            </w:r>
            <w:r>
              <w:rPr>
                <w:i/>
                <w:color w:val="1F487C"/>
              </w:rPr>
              <w:t xml:space="preserve">A UK based study with 59 </w:t>
            </w:r>
            <w:proofErr w:type="gramStart"/>
            <w:r>
              <w:rPr>
                <w:i/>
                <w:color w:val="1F487C"/>
              </w:rPr>
              <w:t>7-10 year olds</w:t>
            </w:r>
            <w:proofErr w:type="gramEnd"/>
            <w:r>
              <w:rPr>
                <w:i/>
                <w:color w:val="1F487C"/>
              </w:rPr>
              <w:t xml:space="preserve"> found that children shown McDonald’s advertisements for healthier Happy Meals increased their liking for fast foods more generally and they were not more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likely</w:t>
            </w:r>
            <w:r>
              <w:rPr>
                <w:i/>
                <w:color w:val="1F487C"/>
                <w:spacing w:val="-1"/>
              </w:rPr>
              <w:t xml:space="preserve"> </w:t>
            </w:r>
            <w:r>
              <w:rPr>
                <w:i/>
                <w:color w:val="1F487C"/>
              </w:rPr>
              <w:t>to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make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healthier food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choices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(</w:t>
            </w:r>
            <w:proofErr w:type="spellStart"/>
            <w:r>
              <w:rPr>
                <w:i/>
                <w:color w:val="1F487C"/>
              </w:rPr>
              <w:t>Boyland</w:t>
            </w:r>
            <w:proofErr w:type="spellEnd"/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et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al.,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2015).</w:t>
            </w:r>
            <w:r>
              <w:rPr>
                <w:i/>
                <w:color w:val="1F487C"/>
                <w:spacing w:val="40"/>
              </w:rPr>
              <w:t xml:space="preserve"> </w:t>
            </w:r>
            <w:r>
              <w:rPr>
                <w:i/>
                <w:color w:val="1F487C"/>
              </w:rPr>
              <w:t>Similarly, in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a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study</w:t>
            </w:r>
            <w:r>
              <w:rPr>
                <w:i/>
                <w:color w:val="1F487C"/>
                <w:spacing w:val="-1"/>
              </w:rPr>
              <w:t xml:space="preserve"> </w:t>
            </w:r>
            <w:r>
              <w:rPr>
                <w:i/>
                <w:color w:val="1F487C"/>
              </w:rPr>
              <w:t>of 99</w:t>
            </w:r>
            <w:r>
              <w:rPr>
                <w:i/>
                <w:color w:val="1F487C"/>
                <w:spacing w:val="-4"/>
              </w:rPr>
              <w:t xml:space="preserve"> </w:t>
            </w:r>
            <w:proofErr w:type="gramStart"/>
            <w:r>
              <w:rPr>
                <w:i/>
                <w:color w:val="1F487C"/>
              </w:rPr>
              <w:t>3-7 year olds</w:t>
            </w:r>
            <w:proofErr w:type="gramEnd"/>
            <w:r>
              <w:rPr>
                <w:i/>
                <w:color w:val="1F487C"/>
              </w:rPr>
              <w:t xml:space="preserve"> shown McDonald’s and Burger King advertisements for milk and apples respectively, 81% recalled viewing French fries even though they did not feature in either advertisement (Bernhardt et al., 2014).</w:t>
            </w:r>
          </w:p>
          <w:p w14:paraId="0BDD6718" w14:textId="77777777" w:rsidR="002000B7" w:rsidRDefault="002000B7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0BDD6719" w14:textId="77777777" w:rsidR="002000B7" w:rsidRDefault="00A60A04">
            <w:pPr>
              <w:pStyle w:val="TableParagraph"/>
              <w:rPr>
                <w:b/>
              </w:rPr>
            </w:pPr>
            <w:r>
              <w:rPr>
                <w:b/>
              </w:rPr>
              <w:t>Online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consultation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options</w:t>
            </w:r>
          </w:p>
          <w:p w14:paraId="0BDD671A" w14:textId="77777777" w:rsidR="002000B7" w:rsidRDefault="002000B7">
            <w:pPr>
              <w:pStyle w:val="TableParagraph"/>
              <w:spacing w:before="1"/>
              <w:ind w:left="0"/>
              <w:rPr>
                <w:b/>
              </w:rPr>
            </w:pPr>
          </w:p>
          <w:p w14:paraId="0BDD671B" w14:textId="77777777" w:rsidR="002000B7" w:rsidRDefault="00A60A04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</w:tabs>
              <w:ind w:right="101" w:firstLine="0"/>
            </w:pPr>
            <w:r>
              <w:t>Please</w:t>
            </w:r>
            <w:r>
              <w:rPr>
                <w:spacing w:val="-4"/>
              </w:rPr>
              <w:t xml:space="preserve"> </w:t>
            </w:r>
            <w:r>
              <w:t>select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5"/>
              </w:rPr>
              <w:t xml:space="preserve"> </w:t>
            </w:r>
            <w:r>
              <w:t>preferred</w:t>
            </w:r>
            <w:r>
              <w:rPr>
                <w:spacing w:val="-4"/>
              </w:rPr>
              <w:t xml:space="preserve"> </w:t>
            </w:r>
            <w:r>
              <w:t>option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potential</w:t>
            </w:r>
            <w:r>
              <w:rPr>
                <w:spacing w:val="-7"/>
              </w:rPr>
              <w:t xml:space="preserve"> </w:t>
            </w:r>
            <w:r>
              <w:t>further</w:t>
            </w:r>
            <w:r>
              <w:rPr>
                <w:spacing w:val="-5"/>
              </w:rPr>
              <w:t xml:space="preserve"> </w:t>
            </w:r>
            <w:r>
              <w:t>online</w:t>
            </w:r>
            <w:r>
              <w:rPr>
                <w:spacing w:val="-4"/>
              </w:rPr>
              <w:t xml:space="preserve"> </w:t>
            </w:r>
            <w:r>
              <w:t>HFSS</w:t>
            </w:r>
            <w:r>
              <w:rPr>
                <w:spacing w:val="-4"/>
              </w:rPr>
              <w:t xml:space="preserve"> </w:t>
            </w:r>
            <w:r>
              <w:t>advertising</w:t>
            </w:r>
            <w:r>
              <w:rPr>
                <w:spacing w:val="-4"/>
              </w:rPr>
              <w:t xml:space="preserve"> </w:t>
            </w:r>
            <w:r>
              <w:t>restrictions. Option 1/Option 2/</w:t>
            </w:r>
            <w:r>
              <w:rPr>
                <w:b/>
                <w:color w:val="000000"/>
                <w:shd w:val="clear" w:color="auto" w:fill="00FF00"/>
              </w:rPr>
              <w:t>Option 3</w:t>
            </w:r>
            <w:r>
              <w:rPr>
                <w:color w:val="000000"/>
              </w:rPr>
              <w:t>/Option 4</w:t>
            </w:r>
          </w:p>
          <w:p w14:paraId="0BDD671C" w14:textId="77777777" w:rsidR="002000B7" w:rsidRDefault="002000B7">
            <w:pPr>
              <w:pStyle w:val="TableParagraph"/>
              <w:spacing w:before="2"/>
              <w:ind w:left="0"/>
              <w:rPr>
                <w:b/>
              </w:rPr>
            </w:pPr>
          </w:p>
          <w:p w14:paraId="0BDD671D" w14:textId="77777777" w:rsidR="002000B7" w:rsidRDefault="00A60A04">
            <w:pPr>
              <w:pStyle w:val="TableParagraph"/>
              <w:ind w:right="119"/>
              <w:rPr>
                <w:i/>
              </w:rPr>
            </w:pPr>
            <w:r>
              <w:rPr>
                <w:i/>
                <w:color w:val="1F487C"/>
              </w:rPr>
              <w:t>The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SPHSU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believe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a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mixed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option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to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restrict online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advertising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of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HFSS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products</w:t>
            </w:r>
            <w:r>
              <w:rPr>
                <w:i/>
                <w:color w:val="1F487C"/>
                <w:spacing w:val="-6"/>
              </w:rPr>
              <w:t xml:space="preserve"> </w:t>
            </w:r>
            <w:r>
              <w:rPr>
                <w:i/>
                <w:color w:val="1F487C"/>
              </w:rPr>
              <w:t>would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be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the most</w:t>
            </w:r>
            <w:r>
              <w:rPr>
                <w:i/>
                <w:color w:val="1F487C"/>
                <w:spacing w:val="-1"/>
              </w:rPr>
              <w:t xml:space="preserve"> </w:t>
            </w:r>
            <w:r>
              <w:rPr>
                <w:i/>
                <w:color w:val="1F487C"/>
              </w:rPr>
              <w:t>appropriate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option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to</w:t>
            </w:r>
            <w:r>
              <w:rPr>
                <w:i/>
                <w:color w:val="1F487C"/>
                <w:spacing w:val="-1"/>
              </w:rPr>
              <w:t xml:space="preserve"> </w:t>
            </w:r>
            <w:r>
              <w:rPr>
                <w:i/>
                <w:color w:val="1F487C"/>
              </w:rPr>
              <w:t>implement.</w:t>
            </w:r>
            <w:r>
              <w:rPr>
                <w:i/>
                <w:color w:val="1F487C"/>
                <w:spacing w:val="40"/>
              </w:rPr>
              <w:t xml:space="preserve"> </w:t>
            </w:r>
            <w:r>
              <w:rPr>
                <w:i/>
                <w:color w:val="1F487C"/>
              </w:rPr>
              <w:t>Due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to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the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complex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nature</w:t>
            </w:r>
            <w:r>
              <w:rPr>
                <w:i/>
                <w:color w:val="1F487C"/>
                <w:spacing w:val="-1"/>
              </w:rPr>
              <w:t xml:space="preserve"> </w:t>
            </w:r>
            <w:r>
              <w:rPr>
                <w:i/>
                <w:color w:val="1F487C"/>
              </w:rPr>
              <w:t>of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the</w:t>
            </w:r>
            <w:r>
              <w:rPr>
                <w:i/>
                <w:color w:val="1F487C"/>
                <w:spacing w:val="-1"/>
              </w:rPr>
              <w:t xml:space="preserve"> </w:t>
            </w:r>
            <w:r>
              <w:rPr>
                <w:i/>
                <w:color w:val="1F487C"/>
              </w:rPr>
              <w:t>online</w:t>
            </w:r>
            <w:r>
              <w:rPr>
                <w:i/>
                <w:color w:val="1F487C"/>
                <w:spacing w:val="-1"/>
              </w:rPr>
              <w:t xml:space="preserve"> </w:t>
            </w:r>
            <w:r>
              <w:rPr>
                <w:i/>
                <w:color w:val="1F487C"/>
              </w:rPr>
              <w:t>environment, as highlighted through the consultation document, it is pertinent that advertising regulations effectively regulate this complex environment through a variety of measures and keep pace</w:t>
            </w:r>
            <w:r>
              <w:rPr>
                <w:i/>
                <w:color w:val="1F487C"/>
                <w:spacing w:val="40"/>
              </w:rPr>
              <w:t xml:space="preserve"> </w:t>
            </w:r>
            <w:r>
              <w:rPr>
                <w:i/>
                <w:color w:val="1F487C"/>
              </w:rPr>
              <w:t>with in</w:t>
            </w:r>
            <w:r>
              <w:rPr>
                <w:i/>
                <w:color w:val="1F487C"/>
              </w:rPr>
              <w:t>dustry advertising techniques.</w:t>
            </w:r>
            <w:r>
              <w:rPr>
                <w:i/>
                <w:color w:val="1F487C"/>
                <w:spacing w:val="40"/>
              </w:rPr>
              <w:t xml:space="preserve"> </w:t>
            </w:r>
            <w:r>
              <w:rPr>
                <w:i/>
                <w:color w:val="1F487C"/>
              </w:rPr>
              <w:t>However, there are some considerations that need to be highlighted.</w:t>
            </w:r>
            <w:r>
              <w:rPr>
                <w:i/>
                <w:color w:val="1F487C"/>
                <w:spacing w:val="40"/>
              </w:rPr>
              <w:t xml:space="preserve"> </w:t>
            </w:r>
            <w:r>
              <w:rPr>
                <w:i/>
                <w:color w:val="1F487C"/>
              </w:rPr>
              <w:t>The online advertising environment is distinct from the broadcast advertising environment, due to the multitude of means through which advertisers can promot</w:t>
            </w:r>
            <w:r>
              <w:rPr>
                <w:i/>
                <w:color w:val="1F487C"/>
              </w:rPr>
              <w:t>e their products (</w:t>
            </w:r>
            <w:proofErr w:type="spellStart"/>
            <w:r>
              <w:rPr>
                <w:i/>
                <w:color w:val="1F487C"/>
              </w:rPr>
              <w:t>Tuten</w:t>
            </w:r>
            <w:proofErr w:type="spellEnd"/>
            <w:r>
              <w:rPr>
                <w:i/>
                <w:color w:val="1F487C"/>
              </w:rPr>
              <w:t>, 2008, Freeman and Chapman, 2008).</w:t>
            </w:r>
            <w:r>
              <w:rPr>
                <w:i/>
                <w:color w:val="1F487C"/>
                <w:spacing w:val="40"/>
              </w:rPr>
              <w:t xml:space="preserve"> </w:t>
            </w:r>
            <w:r>
              <w:rPr>
                <w:i/>
                <w:color w:val="1F487C"/>
              </w:rPr>
              <w:t xml:space="preserve">For </w:t>
            </w:r>
            <w:proofErr w:type="gramStart"/>
            <w:r>
              <w:rPr>
                <w:i/>
                <w:color w:val="1F487C"/>
              </w:rPr>
              <w:t>example</w:t>
            </w:r>
            <w:proofErr w:type="gramEnd"/>
            <w:r>
              <w:rPr>
                <w:i/>
                <w:color w:val="1F487C"/>
              </w:rPr>
              <w:t xml:space="preserve"> through websites, online gaming, social media and word-of-mouth marketing.</w:t>
            </w:r>
            <w:r>
              <w:rPr>
                <w:i/>
                <w:color w:val="1F487C"/>
                <w:spacing w:val="40"/>
              </w:rPr>
              <w:t xml:space="preserve"> </w:t>
            </w:r>
            <w:r>
              <w:rPr>
                <w:i/>
                <w:color w:val="1F487C"/>
              </w:rPr>
              <w:t>These forms of advertising are also not bound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by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time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or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country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borders</w:t>
            </w:r>
            <w:r>
              <w:rPr>
                <w:i/>
                <w:color w:val="1F487C"/>
                <w:spacing w:val="-1"/>
              </w:rPr>
              <w:t xml:space="preserve"> </w:t>
            </w:r>
            <w:r>
              <w:rPr>
                <w:i/>
                <w:color w:val="1F487C"/>
              </w:rPr>
              <w:t>in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the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same</w:t>
            </w:r>
            <w:r>
              <w:rPr>
                <w:i/>
                <w:color w:val="1F487C"/>
                <w:spacing w:val="-6"/>
              </w:rPr>
              <w:t xml:space="preserve"> </w:t>
            </w:r>
            <w:r>
              <w:rPr>
                <w:i/>
                <w:color w:val="1F487C"/>
              </w:rPr>
              <w:t>way</w:t>
            </w:r>
            <w:r>
              <w:rPr>
                <w:i/>
                <w:color w:val="1F487C"/>
                <w:spacing w:val="-1"/>
              </w:rPr>
              <w:t xml:space="preserve"> </w:t>
            </w:r>
            <w:r>
              <w:rPr>
                <w:i/>
                <w:color w:val="1F487C"/>
              </w:rPr>
              <w:t>that broadcast advertising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is, particularly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that which occurs through social media (</w:t>
            </w:r>
            <w:proofErr w:type="spellStart"/>
            <w:r>
              <w:rPr>
                <w:i/>
                <w:color w:val="1F487C"/>
              </w:rPr>
              <w:t>Tuten</w:t>
            </w:r>
            <w:proofErr w:type="spellEnd"/>
            <w:r>
              <w:rPr>
                <w:i/>
                <w:color w:val="1F487C"/>
              </w:rPr>
              <w:t>, 2008).</w:t>
            </w:r>
            <w:r>
              <w:rPr>
                <w:i/>
                <w:color w:val="1F487C"/>
                <w:spacing w:val="40"/>
              </w:rPr>
              <w:t xml:space="preserve"> </w:t>
            </w:r>
            <w:r>
              <w:rPr>
                <w:i/>
                <w:color w:val="1F487C"/>
              </w:rPr>
              <w:t>As such, regulatory measures need to consider how these differences will be accounted for in the online environment.</w:t>
            </w:r>
          </w:p>
          <w:p w14:paraId="0BDD671E" w14:textId="77777777" w:rsidR="002000B7" w:rsidRDefault="002000B7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0BDD671F" w14:textId="77777777" w:rsidR="002000B7" w:rsidRDefault="00A60A04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</w:tabs>
              <w:ind w:right="258" w:firstLine="0"/>
            </w:pPr>
            <w:r>
              <w:t>Please</w:t>
            </w:r>
            <w:r>
              <w:rPr>
                <w:spacing w:val="-4"/>
              </w:rPr>
              <w:t xml:space="preserve"> </w:t>
            </w:r>
            <w:r>
              <w:t>select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reason/s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choi</w:t>
            </w:r>
            <w:r>
              <w:t>ce,</w:t>
            </w:r>
            <w:r>
              <w:rPr>
                <w:spacing w:val="-2"/>
              </w:rPr>
              <w:t xml:space="preserve"> </w:t>
            </w:r>
            <w:r>
              <w:t>providing</w:t>
            </w:r>
            <w:r>
              <w:rPr>
                <w:spacing w:val="-1"/>
              </w:rPr>
              <w:t xml:space="preserve"> </w:t>
            </w:r>
            <w:r>
              <w:t>supporting</w:t>
            </w:r>
            <w:r>
              <w:rPr>
                <w:spacing w:val="-1"/>
              </w:rPr>
              <w:t xml:space="preserve"> </w:t>
            </w:r>
            <w:r>
              <w:t>evidence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answer. Please tick all that apply.</w:t>
            </w:r>
          </w:p>
          <w:p w14:paraId="0BDD6720" w14:textId="77777777" w:rsidR="002000B7" w:rsidRDefault="00A60A04">
            <w:pPr>
              <w:pStyle w:val="TableParagraph"/>
              <w:numPr>
                <w:ilvl w:val="1"/>
                <w:numId w:val="3"/>
              </w:numPr>
              <w:tabs>
                <w:tab w:val="left" w:pos="365"/>
              </w:tabs>
              <w:ind w:right="381" w:firstLine="0"/>
              <w:rPr>
                <w:b/>
              </w:rPr>
            </w:pPr>
            <w:r>
              <w:rPr>
                <w:b/>
                <w:color w:val="000000"/>
                <w:shd w:val="clear" w:color="auto" w:fill="00FF00"/>
              </w:rPr>
              <w:t>Will</w:t>
            </w:r>
            <w:r>
              <w:rPr>
                <w:b/>
                <w:color w:val="000000"/>
                <w:spacing w:val="-2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reduce</w:t>
            </w:r>
            <w:r>
              <w:rPr>
                <w:b/>
                <w:color w:val="000000"/>
                <w:spacing w:val="-4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children’s</w:t>
            </w:r>
            <w:r>
              <w:rPr>
                <w:b/>
                <w:color w:val="000000"/>
                <w:spacing w:val="-2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exposure</w:t>
            </w:r>
            <w:r>
              <w:rPr>
                <w:b/>
                <w:color w:val="000000"/>
                <w:spacing w:val="-4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to</w:t>
            </w:r>
            <w:r>
              <w:rPr>
                <w:b/>
                <w:color w:val="000000"/>
                <w:spacing w:val="-2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HFSS</w:t>
            </w:r>
            <w:r>
              <w:rPr>
                <w:b/>
                <w:color w:val="000000"/>
                <w:spacing w:val="-4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advertising</w:t>
            </w:r>
            <w:r>
              <w:rPr>
                <w:b/>
                <w:color w:val="000000"/>
                <w:spacing w:val="-2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and</w:t>
            </w:r>
            <w:r>
              <w:rPr>
                <w:b/>
                <w:color w:val="000000"/>
                <w:spacing w:val="-7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in</w:t>
            </w:r>
            <w:r>
              <w:rPr>
                <w:b/>
                <w:color w:val="000000"/>
                <w:spacing w:val="-4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turn</w:t>
            </w:r>
            <w:r>
              <w:rPr>
                <w:b/>
                <w:color w:val="000000"/>
                <w:spacing w:val="-4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reduce</w:t>
            </w:r>
            <w:r>
              <w:rPr>
                <w:b/>
                <w:color w:val="000000"/>
                <w:spacing w:val="-2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their</w:t>
            </w:r>
            <w:r>
              <w:rPr>
                <w:b/>
                <w:color w:val="000000"/>
                <w:spacing w:val="-1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calorie</w:t>
            </w:r>
            <w:r>
              <w:rPr>
                <w:b/>
                <w:color w:val="000000"/>
              </w:rPr>
              <w:t xml:space="preserve"> </w:t>
            </w:r>
            <w:proofErr w:type="gramStart"/>
            <w:r>
              <w:rPr>
                <w:b/>
                <w:color w:val="000000"/>
                <w:spacing w:val="-2"/>
                <w:shd w:val="clear" w:color="auto" w:fill="00FF00"/>
              </w:rPr>
              <w:t>intake</w:t>
            </w:r>
            <w:proofErr w:type="gramEnd"/>
          </w:p>
          <w:p w14:paraId="0BDD6721" w14:textId="77777777" w:rsidR="002000B7" w:rsidRDefault="00A60A04">
            <w:pPr>
              <w:pStyle w:val="TableParagraph"/>
              <w:numPr>
                <w:ilvl w:val="1"/>
                <w:numId w:val="3"/>
              </w:numPr>
              <w:tabs>
                <w:tab w:val="left" w:pos="377"/>
              </w:tabs>
              <w:ind w:left="377" w:hanging="270"/>
              <w:rPr>
                <w:b/>
              </w:rPr>
            </w:pPr>
            <w:r>
              <w:rPr>
                <w:b/>
                <w:color w:val="000000"/>
                <w:shd w:val="clear" w:color="auto" w:fill="00FF00"/>
              </w:rPr>
              <w:t>Will</w:t>
            </w:r>
            <w:r>
              <w:rPr>
                <w:b/>
                <w:color w:val="000000"/>
                <w:spacing w:val="-5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drive</w:t>
            </w:r>
            <w:r>
              <w:rPr>
                <w:b/>
                <w:color w:val="000000"/>
                <w:spacing w:val="-5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further</w:t>
            </w:r>
            <w:r>
              <w:rPr>
                <w:b/>
                <w:color w:val="000000"/>
                <w:spacing w:val="-3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reformulation</w:t>
            </w:r>
            <w:r>
              <w:rPr>
                <w:b/>
                <w:color w:val="000000"/>
                <w:spacing w:val="-7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of</w:t>
            </w:r>
            <w:r>
              <w:rPr>
                <w:b/>
                <w:color w:val="000000"/>
                <w:spacing w:val="-5"/>
                <w:shd w:val="clear" w:color="auto" w:fill="00FF00"/>
              </w:rPr>
              <w:t xml:space="preserve"> </w:t>
            </w:r>
            <w:proofErr w:type="gramStart"/>
            <w:r>
              <w:rPr>
                <w:b/>
                <w:color w:val="000000"/>
                <w:spacing w:val="-2"/>
                <w:shd w:val="clear" w:color="auto" w:fill="00FF00"/>
              </w:rPr>
              <w:t>products</w:t>
            </w:r>
            <w:proofErr w:type="gramEnd"/>
          </w:p>
          <w:p w14:paraId="0BDD6722" w14:textId="77777777" w:rsidR="002000B7" w:rsidRDefault="00A60A04">
            <w:pPr>
              <w:pStyle w:val="TableParagraph"/>
              <w:numPr>
                <w:ilvl w:val="1"/>
                <w:numId w:val="3"/>
              </w:numPr>
              <w:tabs>
                <w:tab w:val="left" w:pos="346"/>
              </w:tabs>
              <w:spacing w:line="252" w:lineRule="exact"/>
              <w:ind w:left="346" w:hanging="239"/>
            </w:pPr>
            <w:r>
              <w:t>Will</w:t>
            </w:r>
            <w:r>
              <w:rPr>
                <w:spacing w:val="-6"/>
              </w:rPr>
              <w:t xml:space="preserve"> </w:t>
            </w:r>
            <w:r>
              <w:t>reduce</w:t>
            </w:r>
            <w:r>
              <w:rPr>
                <w:spacing w:val="-3"/>
              </w:rPr>
              <w:t xml:space="preserve"> </w:t>
            </w:r>
            <w:r>
              <w:t>economic</w:t>
            </w:r>
            <w:r>
              <w:rPr>
                <w:spacing w:val="-2"/>
              </w:rPr>
              <w:t xml:space="preserve"> </w:t>
            </w:r>
            <w:r>
              <w:t>impact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broadcasters</w:t>
            </w:r>
            <w:proofErr w:type="gramEnd"/>
          </w:p>
          <w:p w14:paraId="0BDD6723" w14:textId="77777777" w:rsidR="002000B7" w:rsidRDefault="00A60A04">
            <w:pPr>
              <w:pStyle w:val="TableParagraph"/>
              <w:numPr>
                <w:ilvl w:val="1"/>
                <w:numId w:val="3"/>
              </w:numPr>
              <w:tabs>
                <w:tab w:val="left" w:pos="360"/>
              </w:tabs>
              <w:spacing w:line="252" w:lineRule="exact"/>
              <w:ind w:left="360" w:hanging="253"/>
            </w:pPr>
            <w:r>
              <w:t>Will</w:t>
            </w:r>
            <w:r>
              <w:rPr>
                <w:spacing w:val="-4"/>
              </w:rPr>
              <w:t xml:space="preserve"> </w:t>
            </w:r>
            <w:r>
              <w:t>reduce</w:t>
            </w:r>
            <w:r>
              <w:rPr>
                <w:spacing w:val="-4"/>
              </w:rPr>
              <w:t xml:space="preserve"> </w:t>
            </w:r>
            <w:r>
              <w:t>economic</w:t>
            </w:r>
            <w:r>
              <w:rPr>
                <w:spacing w:val="-5"/>
              </w:rPr>
              <w:t xml:space="preserve"> </w:t>
            </w:r>
            <w:r>
              <w:t>impact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advertisers</w:t>
            </w:r>
            <w:proofErr w:type="gramEnd"/>
          </w:p>
          <w:p w14:paraId="0BDD6724" w14:textId="77777777" w:rsidR="002000B7" w:rsidRDefault="00A60A04">
            <w:pPr>
              <w:pStyle w:val="TableParagraph"/>
              <w:numPr>
                <w:ilvl w:val="1"/>
                <w:numId w:val="3"/>
              </w:numPr>
              <w:tabs>
                <w:tab w:val="left" w:pos="365"/>
              </w:tabs>
              <w:spacing w:line="253" w:lineRule="exact"/>
              <w:ind w:left="365" w:hanging="258"/>
              <w:rPr>
                <w:b/>
              </w:rPr>
            </w:pPr>
            <w:r>
              <w:rPr>
                <w:b/>
                <w:color w:val="000000"/>
                <w:shd w:val="clear" w:color="auto" w:fill="00FF00"/>
              </w:rPr>
              <w:t>Reduces</w:t>
            </w:r>
            <w:r>
              <w:rPr>
                <w:b/>
                <w:color w:val="000000"/>
                <w:spacing w:val="-6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risk</w:t>
            </w:r>
            <w:r>
              <w:rPr>
                <w:b/>
                <w:color w:val="000000"/>
                <w:spacing w:val="-6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of</w:t>
            </w:r>
            <w:r>
              <w:rPr>
                <w:b/>
                <w:color w:val="000000"/>
                <w:spacing w:val="-4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displacing</w:t>
            </w:r>
            <w:r>
              <w:rPr>
                <w:b/>
                <w:color w:val="000000"/>
                <w:spacing w:val="-6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of</w:t>
            </w:r>
            <w:r>
              <w:rPr>
                <w:b/>
                <w:color w:val="000000"/>
                <w:spacing w:val="-5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advertising</w:t>
            </w:r>
            <w:r>
              <w:rPr>
                <w:b/>
                <w:color w:val="000000"/>
                <w:spacing w:val="-3"/>
                <w:shd w:val="clear" w:color="auto" w:fill="00FF00"/>
              </w:rPr>
              <w:t xml:space="preserve"> </w:t>
            </w:r>
            <w:proofErr w:type="gramStart"/>
            <w:r>
              <w:rPr>
                <w:b/>
                <w:color w:val="000000"/>
                <w:spacing w:val="-2"/>
                <w:shd w:val="clear" w:color="auto" w:fill="00FF00"/>
              </w:rPr>
              <w:t>spend</w:t>
            </w:r>
            <w:proofErr w:type="gramEnd"/>
          </w:p>
          <w:p w14:paraId="0BDD6725" w14:textId="77777777" w:rsidR="002000B7" w:rsidRDefault="00A60A04">
            <w:pPr>
              <w:pStyle w:val="TableParagraph"/>
              <w:numPr>
                <w:ilvl w:val="1"/>
                <w:numId w:val="3"/>
              </w:numPr>
              <w:tabs>
                <w:tab w:val="left" w:pos="303"/>
              </w:tabs>
              <w:spacing w:before="2"/>
              <w:ind w:left="303" w:hanging="196"/>
            </w:pPr>
            <w:r>
              <w:t>Easy</w:t>
            </w:r>
            <w:r>
              <w:rPr>
                <w:spacing w:val="-5"/>
              </w:rPr>
              <w:t xml:space="preserve"> </w:t>
            </w:r>
            <w:r>
              <w:t xml:space="preserve">to </w:t>
            </w:r>
            <w:proofErr w:type="gramStart"/>
            <w:r>
              <w:rPr>
                <w:spacing w:val="-2"/>
              </w:rPr>
              <w:t>implement</w:t>
            </w:r>
            <w:proofErr w:type="gramEnd"/>
          </w:p>
          <w:p w14:paraId="0BDD6726" w14:textId="77777777" w:rsidR="002000B7" w:rsidRDefault="00A60A04">
            <w:pPr>
              <w:pStyle w:val="TableParagraph"/>
              <w:numPr>
                <w:ilvl w:val="1"/>
                <w:numId w:val="3"/>
              </w:numPr>
              <w:tabs>
                <w:tab w:val="left" w:pos="365"/>
              </w:tabs>
              <w:spacing w:before="1" w:line="251" w:lineRule="exact"/>
              <w:ind w:left="365" w:hanging="258"/>
            </w:pPr>
            <w:r>
              <w:t>Easy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advertisers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regulators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2"/>
              </w:rPr>
              <w:t>understand</w:t>
            </w:r>
            <w:proofErr w:type="gramEnd"/>
          </w:p>
          <w:p w14:paraId="0BDD6727" w14:textId="77777777" w:rsidR="002000B7" w:rsidRDefault="00A60A04">
            <w:pPr>
              <w:pStyle w:val="TableParagraph"/>
              <w:numPr>
                <w:ilvl w:val="1"/>
                <w:numId w:val="3"/>
              </w:numPr>
              <w:tabs>
                <w:tab w:val="left" w:pos="377"/>
              </w:tabs>
              <w:spacing w:line="251" w:lineRule="exact"/>
              <w:ind w:left="377" w:hanging="270"/>
              <w:rPr>
                <w:b/>
              </w:rPr>
            </w:pPr>
            <w:r>
              <w:rPr>
                <w:b/>
                <w:color w:val="000000"/>
                <w:shd w:val="clear" w:color="auto" w:fill="00FF00"/>
              </w:rPr>
              <w:t>Easy</w:t>
            </w:r>
            <w:r>
              <w:rPr>
                <w:b/>
                <w:color w:val="000000"/>
                <w:spacing w:val="-7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for</w:t>
            </w:r>
            <w:r>
              <w:rPr>
                <w:b/>
                <w:color w:val="000000"/>
                <w:spacing w:val="-2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parents</w:t>
            </w:r>
            <w:r>
              <w:rPr>
                <w:b/>
                <w:color w:val="000000"/>
                <w:spacing w:val="-3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and</w:t>
            </w:r>
            <w:r>
              <w:rPr>
                <w:b/>
                <w:color w:val="000000"/>
                <w:spacing w:val="-5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guardians</w:t>
            </w:r>
            <w:r>
              <w:rPr>
                <w:b/>
                <w:color w:val="000000"/>
                <w:spacing w:val="-5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to</w:t>
            </w:r>
            <w:r>
              <w:rPr>
                <w:b/>
                <w:color w:val="000000"/>
                <w:spacing w:val="-4"/>
                <w:shd w:val="clear" w:color="auto" w:fill="00FF00"/>
              </w:rPr>
              <w:t xml:space="preserve"> </w:t>
            </w:r>
            <w:proofErr w:type="gramStart"/>
            <w:r>
              <w:rPr>
                <w:b/>
                <w:color w:val="000000"/>
                <w:spacing w:val="-2"/>
                <w:shd w:val="clear" w:color="auto" w:fill="00FF00"/>
              </w:rPr>
              <w:t>understand</w:t>
            </w:r>
            <w:proofErr w:type="gramEnd"/>
          </w:p>
          <w:p w14:paraId="0BDD6728" w14:textId="77777777" w:rsidR="002000B7" w:rsidRDefault="00A60A04">
            <w:pPr>
              <w:pStyle w:val="TableParagraph"/>
              <w:numPr>
                <w:ilvl w:val="1"/>
                <w:numId w:val="3"/>
              </w:numPr>
              <w:tabs>
                <w:tab w:val="left" w:pos="290"/>
              </w:tabs>
              <w:spacing w:before="2"/>
              <w:ind w:left="290" w:hanging="183"/>
            </w:pPr>
            <w:r>
              <w:t>Other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please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specify</w:t>
            </w:r>
            <w:proofErr w:type="gramEnd"/>
          </w:p>
          <w:p w14:paraId="0BDD6729" w14:textId="77777777" w:rsidR="002000B7" w:rsidRDefault="002000B7">
            <w:pPr>
              <w:pStyle w:val="TableParagraph"/>
              <w:ind w:left="0"/>
              <w:rPr>
                <w:b/>
              </w:rPr>
            </w:pPr>
          </w:p>
          <w:p w14:paraId="0BDD672A" w14:textId="77777777" w:rsidR="002000B7" w:rsidRDefault="00A60A04">
            <w:pPr>
              <w:pStyle w:val="TableParagraph"/>
              <w:rPr>
                <w:i/>
              </w:rPr>
            </w:pPr>
            <w:r>
              <w:rPr>
                <w:i/>
                <w:color w:val="1F487C"/>
              </w:rPr>
              <w:t>The UK regulatory system for online promotion and marketing of food high in fat, sugar or salt relies heavily on industry self-regulation. It is known through a variety of rigorous studies that these self-regulatory measures are not as effective at reducin</w:t>
            </w:r>
            <w:r>
              <w:rPr>
                <w:i/>
                <w:color w:val="1F487C"/>
              </w:rPr>
              <w:t>g health harms as mandatory or statutory measures (</w:t>
            </w:r>
            <w:proofErr w:type="spellStart"/>
            <w:r>
              <w:rPr>
                <w:i/>
                <w:color w:val="1F487C"/>
              </w:rPr>
              <w:t>Boyland</w:t>
            </w:r>
            <w:proofErr w:type="spellEnd"/>
            <w:r>
              <w:rPr>
                <w:i/>
                <w:color w:val="1F487C"/>
              </w:rPr>
              <w:t xml:space="preserve"> and Harris, 2017, Chambers et al., 2015, Hawkes, 2005). The SPHSU </w:t>
            </w:r>
            <w:proofErr w:type="gramStart"/>
            <w:r>
              <w:rPr>
                <w:i/>
                <w:color w:val="1F487C"/>
              </w:rPr>
              <w:t>argue</w:t>
            </w:r>
            <w:proofErr w:type="gramEnd"/>
            <w:r>
              <w:rPr>
                <w:i/>
                <w:color w:val="1F487C"/>
              </w:rPr>
              <w:t xml:space="preserve"> that statutory regulation of the online environment would be an important step towards protecting children further.</w:t>
            </w:r>
            <w:r>
              <w:rPr>
                <w:i/>
                <w:color w:val="1F487C"/>
                <w:spacing w:val="40"/>
              </w:rPr>
              <w:t xml:space="preserve"> </w:t>
            </w:r>
            <w:r>
              <w:rPr>
                <w:i/>
                <w:color w:val="1F487C"/>
              </w:rPr>
              <w:t>Restricti</w:t>
            </w:r>
            <w:r>
              <w:rPr>
                <w:i/>
                <w:color w:val="1F487C"/>
              </w:rPr>
              <w:t>ons must be strengthened via a watershed, as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 xml:space="preserve">well as a substantial reduction in the audience threshold of 25%. The World Health </w:t>
            </w:r>
            <w:proofErr w:type="spellStart"/>
            <w:r>
              <w:rPr>
                <w:i/>
                <w:color w:val="1F487C"/>
              </w:rPr>
              <w:t>Organisation</w:t>
            </w:r>
            <w:proofErr w:type="spellEnd"/>
            <w:r>
              <w:rPr>
                <w:i/>
                <w:color w:val="1F487C"/>
              </w:rPr>
              <w:t xml:space="preserve"> highlighted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in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2016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the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importance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of increased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regulation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of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the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digital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environment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around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the advertising of foods</w:t>
            </w:r>
            <w:r>
              <w:rPr>
                <w:i/>
                <w:color w:val="1F487C"/>
                <w:spacing w:val="-1"/>
              </w:rPr>
              <w:t xml:space="preserve"> </w:t>
            </w:r>
            <w:r>
              <w:rPr>
                <w:i/>
                <w:color w:val="1F487C"/>
              </w:rPr>
              <w:t>HFSS (World Health</w:t>
            </w:r>
            <w:r>
              <w:rPr>
                <w:i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i/>
                <w:color w:val="1F487C"/>
              </w:rPr>
              <w:t>Organisation</w:t>
            </w:r>
            <w:proofErr w:type="spellEnd"/>
            <w:r>
              <w:rPr>
                <w:i/>
                <w:color w:val="1F487C"/>
              </w:rPr>
              <w:t>, 2016).</w:t>
            </w:r>
            <w:r>
              <w:rPr>
                <w:i/>
                <w:color w:val="1F487C"/>
                <w:spacing w:val="40"/>
              </w:rPr>
              <w:t xml:space="preserve"> </w:t>
            </w:r>
            <w:r>
              <w:rPr>
                <w:i/>
                <w:color w:val="1F487C"/>
              </w:rPr>
              <w:t>They</w:t>
            </w:r>
            <w:r>
              <w:rPr>
                <w:i/>
                <w:color w:val="1F487C"/>
                <w:spacing w:val="-1"/>
              </w:rPr>
              <w:t xml:space="preserve"> </w:t>
            </w:r>
            <w:r>
              <w:rPr>
                <w:i/>
                <w:color w:val="1F487C"/>
              </w:rPr>
              <w:t>raised concern</w:t>
            </w:r>
            <w:r>
              <w:rPr>
                <w:i/>
                <w:color w:val="1F487C"/>
                <w:spacing w:val="-1"/>
              </w:rPr>
              <w:t xml:space="preserve"> </w:t>
            </w:r>
            <w:r>
              <w:rPr>
                <w:i/>
                <w:color w:val="1F487C"/>
              </w:rPr>
              <w:t>around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the increase in children’s time spent online, particularly through mobile devices, and the extensive data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advertisers</w:t>
            </w:r>
            <w:r>
              <w:rPr>
                <w:i/>
                <w:color w:val="1F487C"/>
                <w:spacing w:val="-1"/>
              </w:rPr>
              <w:t xml:space="preserve"> </w:t>
            </w:r>
            <w:r>
              <w:rPr>
                <w:i/>
                <w:color w:val="1F487C"/>
              </w:rPr>
              <w:t>and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the</w:t>
            </w:r>
            <w:r>
              <w:rPr>
                <w:i/>
                <w:color w:val="1F487C"/>
                <w:spacing w:val="-6"/>
              </w:rPr>
              <w:t xml:space="preserve"> </w:t>
            </w:r>
            <w:r>
              <w:rPr>
                <w:i/>
                <w:color w:val="1F487C"/>
              </w:rPr>
              <w:t>food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industry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are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able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to</w:t>
            </w:r>
            <w:r>
              <w:rPr>
                <w:i/>
                <w:color w:val="1F487C"/>
                <w:spacing w:val="-6"/>
              </w:rPr>
              <w:t xml:space="preserve"> </w:t>
            </w:r>
            <w:r>
              <w:rPr>
                <w:i/>
                <w:color w:val="1F487C"/>
              </w:rPr>
              <w:t>collect arou</w:t>
            </w:r>
            <w:r>
              <w:rPr>
                <w:i/>
                <w:color w:val="1F487C"/>
              </w:rPr>
              <w:t>nd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children’s</w:t>
            </w:r>
            <w:r>
              <w:rPr>
                <w:i/>
                <w:color w:val="1F487C"/>
                <w:spacing w:val="-1"/>
              </w:rPr>
              <w:t xml:space="preserve"> </w:t>
            </w:r>
            <w:r>
              <w:rPr>
                <w:i/>
                <w:color w:val="1F487C"/>
              </w:rPr>
              <w:t>online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viewing</w:t>
            </w:r>
            <w:r>
              <w:rPr>
                <w:i/>
                <w:color w:val="1F487C"/>
                <w:spacing w:val="-2"/>
              </w:rPr>
              <w:t xml:space="preserve"> </w:t>
            </w:r>
            <w:proofErr w:type="gramStart"/>
            <w:r>
              <w:rPr>
                <w:i/>
                <w:color w:val="1F487C"/>
              </w:rPr>
              <w:t>habits</w:t>
            </w:r>
            <w:proofErr w:type="gramEnd"/>
          </w:p>
          <w:p w14:paraId="0BDD672B" w14:textId="77777777" w:rsidR="002000B7" w:rsidRDefault="00A60A04">
            <w:pPr>
              <w:pStyle w:val="TableParagraph"/>
              <w:spacing w:line="252" w:lineRule="exact"/>
              <w:ind w:right="195"/>
              <w:rPr>
                <w:i/>
              </w:rPr>
            </w:pPr>
            <w:r>
              <w:rPr>
                <w:i/>
                <w:color w:val="1F487C"/>
              </w:rPr>
              <w:t>and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then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use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to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target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children</w:t>
            </w:r>
            <w:r>
              <w:rPr>
                <w:i/>
                <w:color w:val="1F487C"/>
                <w:spacing w:val="-1"/>
              </w:rPr>
              <w:t xml:space="preserve"> </w:t>
            </w:r>
            <w:r>
              <w:rPr>
                <w:i/>
                <w:color w:val="1F487C"/>
              </w:rPr>
              <w:t>in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their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marketing.</w:t>
            </w:r>
            <w:r>
              <w:rPr>
                <w:i/>
                <w:color w:val="1F487C"/>
                <w:spacing w:val="40"/>
              </w:rPr>
              <w:t xml:space="preserve"> </w:t>
            </w:r>
            <w:r>
              <w:rPr>
                <w:i/>
                <w:color w:val="1F487C"/>
              </w:rPr>
              <w:t>As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well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as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some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of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the</w:t>
            </w:r>
            <w:r>
              <w:rPr>
                <w:i/>
                <w:color w:val="1F487C"/>
                <w:spacing w:val="-5"/>
              </w:rPr>
              <w:t xml:space="preserve"> </w:t>
            </w:r>
            <w:r>
              <w:rPr>
                <w:i/>
                <w:color w:val="1F487C"/>
              </w:rPr>
              <w:t>measures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suggested in</w:t>
            </w:r>
            <w:r>
              <w:rPr>
                <w:i/>
                <w:color w:val="1F487C"/>
                <w:spacing w:val="-6"/>
              </w:rPr>
              <w:t xml:space="preserve"> </w:t>
            </w:r>
            <w:r>
              <w:rPr>
                <w:i/>
                <w:color w:val="1F487C"/>
              </w:rPr>
              <w:t>this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consultation,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the</w:t>
            </w:r>
            <w:r>
              <w:rPr>
                <w:i/>
                <w:color w:val="1F487C"/>
                <w:spacing w:val="-7"/>
              </w:rPr>
              <w:t xml:space="preserve"> </w:t>
            </w:r>
            <w:r>
              <w:rPr>
                <w:i/>
                <w:color w:val="1F487C"/>
              </w:rPr>
              <w:t>WHO</w:t>
            </w:r>
            <w:r>
              <w:rPr>
                <w:i/>
                <w:color w:val="1F487C"/>
                <w:spacing w:val="-5"/>
              </w:rPr>
              <w:t xml:space="preserve"> </w:t>
            </w:r>
            <w:r>
              <w:rPr>
                <w:i/>
                <w:color w:val="1F487C"/>
              </w:rPr>
              <w:t>report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called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for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monetary</w:t>
            </w:r>
            <w:r>
              <w:rPr>
                <w:i/>
                <w:color w:val="1F487C"/>
                <w:spacing w:val="-5"/>
              </w:rPr>
              <w:t xml:space="preserve"> </w:t>
            </w:r>
            <w:r>
              <w:rPr>
                <w:i/>
                <w:color w:val="1F487C"/>
              </w:rPr>
              <w:t>sanctions</w:t>
            </w:r>
            <w:r>
              <w:rPr>
                <w:i/>
                <w:color w:val="1F487C"/>
                <w:spacing w:val="-6"/>
              </w:rPr>
              <w:t xml:space="preserve"> </w:t>
            </w:r>
            <w:r>
              <w:rPr>
                <w:i/>
                <w:color w:val="1F487C"/>
              </w:rPr>
              <w:t>for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those</w:t>
            </w:r>
            <w:r>
              <w:rPr>
                <w:i/>
                <w:color w:val="1F487C"/>
                <w:spacing w:val="-5"/>
              </w:rPr>
              <w:t xml:space="preserve"> </w:t>
            </w:r>
            <w:r>
              <w:rPr>
                <w:i/>
                <w:color w:val="1F487C"/>
              </w:rPr>
              <w:t>who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do</w:t>
            </w:r>
            <w:r>
              <w:rPr>
                <w:i/>
                <w:color w:val="1F487C"/>
                <w:spacing w:val="-5"/>
              </w:rPr>
              <w:t xml:space="preserve"> </w:t>
            </w:r>
            <w:r>
              <w:rPr>
                <w:i/>
                <w:color w:val="1F487C"/>
              </w:rPr>
              <w:t>not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  <w:spacing w:val="-2"/>
              </w:rPr>
              <w:t>comply</w:t>
            </w:r>
          </w:p>
        </w:tc>
      </w:tr>
    </w:tbl>
    <w:p w14:paraId="0BDD672D" w14:textId="77777777" w:rsidR="002000B7" w:rsidRDefault="002000B7">
      <w:pPr>
        <w:spacing w:line="252" w:lineRule="exact"/>
        <w:sectPr w:rsidR="002000B7">
          <w:pgSz w:w="11910" w:h="16840"/>
          <w:pgMar w:top="1260" w:right="1080" w:bottom="1740" w:left="1080" w:header="0" w:footer="1466" w:gutter="0"/>
          <w:cols w:space="720"/>
        </w:sectPr>
      </w:pPr>
    </w:p>
    <w:p w14:paraId="0BDD672E" w14:textId="77777777" w:rsidR="002000B7" w:rsidRDefault="002000B7">
      <w:pPr>
        <w:pStyle w:val="BodyText"/>
        <w:spacing w:before="1"/>
        <w:rPr>
          <w:b/>
          <w:sz w:val="2"/>
        </w:rPr>
      </w:pPr>
    </w:p>
    <w:tbl>
      <w:tblPr>
        <w:tblW w:w="0" w:type="auto"/>
        <w:tblInd w:w="120" w:type="dxa"/>
        <w:tblBorders>
          <w:top w:val="single" w:sz="4" w:space="0" w:color="CDC2B7"/>
          <w:left w:val="single" w:sz="4" w:space="0" w:color="CDC2B7"/>
          <w:bottom w:val="single" w:sz="4" w:space="0" w:color="CDC2B7"/>
          <w:right w:val="single" w:sz="4" w:space="0" w:color="CDC2B7"/>
          <w:insideH w:val="single" w:sz="4" w:space="0" w:color="CDC2B7"/>
          <w:insideV w:val="single" w:sz="4" w:space="0" w:color="CDC2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4"/>
      </w:tblGrid>
      <w:tr w:rsidR="002000B7" w14:paraId="0BDD674C" w14:textId="77777777">
        <w:trPr>
          <w:trHeight w:val="13662"/>
        </w:trPr>
        <w:tc>
          <w:tcPr>
            <w:tcW w:w="9514" w:type="dxa"/>
          </w:tcPr>
          <w:p w14:paraId="0BDD672F" w14:textId="77777777" w:rsidR="002000B7" w:rsidRDefault="00A60A04">
            <w:pPr>
              <w:pStyle w:val="TableParagraph"/>
              <w:ind w:right="195"/>
              <w:rPr>
                <w:i/>
              </w:rPr>
            </w:pPr>
            <w:r>
              <w:rPr>
                <w:i/>
                <w:color w:val="1F487C"/>
              </w:rPr>
              <w:t>with restrictions, as well as international cross border strategies.</w:t>
            </w:r>
            <w:r>
              <w:rPr>
                <w:i/>
                <w:color w:val="1F487C"/>
                <w:spacing w:val="40"/>
              </w:rPr>
              <w:t xml:space="preserve"> </w:t>
            </w:r>
            <w:r>
              <w:rPr>
                <w:i/>
                <w:color w:val="1F487C"/>
              </w:rPr>
              <w:t>In a 2019 report they have reiterated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these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concerns</w:t>
            </w:r>
            <w:r>
              <w:rPr>
                <w:i/>
                <w:color w:val="1F487C"/>
                <w:spacing w:val="-1"/>
              </w:rPr>
              <w:t xml:space="preserve"> </w:t>
            </w:r>
            <w:r>
              <w:rPr>
                <w:i/>
                <w:color w:val="1F487C"/>
              </w:rPr>
              <w:t>and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created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a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tool</w:t>
            </w:r>
            <w:r>
              <w:rPr>
                <w:i/>
                <w:color w:val="1F487C"/>
                <w:spacing w:val="-5"/>
              </w:rPr>
              <w:t xml:space="preserve"> </w:t>
            </w:r>
            <w:r>
              <w:rPr>
                <w:i/>
                <w:color w:val="1F487C"/>
              </w:rPr>
              <w:t>for</w:t>
            </w:r>
            <w:r>
              <w:rPr>
                <w:i/>
                <w:color w:val="1F487C"/>
                <w:spacing w:val="-5"/>
              </w:rPr>
              <w:t xml:space="preserve"> </w:t>
            </w:r>
            <w:r>
              <w:rPr>
                <w:i/>
                <w:color w:val="1F487C"/>
              </w:rPr>
              <w:t>member states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to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monitor children’s</w:t>
            </w:r>
            <w:r>
              <w:rPr>
                <w:i/>
                <w:color w:val="1F487C"/>
                <w:spacing w:val="-1"/>
              </w:rPr>
              <w:t xml:space="preserve"> </w:t>
            </w:r>
            <w:r>
              <w:rPr>
                <w:i/>
                <w:color w:val="1F487C"/>
              </w:rPr>
              <w:t xml:space="preserve">exposure to digital marketing for foods HFSS (World Health </w:t>
            </w:r>
            <w:proofErr w:type="spellStart"/>
            <w:r>
              <w:rPr>
                <w:i/>
                <w:color w:val="1F487C"/>
              </w:rPr>
              <w:t>Organisation</w:t>
            </w:r>
            <w:proofErr w:type="spellEnd"/>
            <w:r>
              <w:rPr>
                <w:i/>
                <w:color w:val="1F487C"/>
              </w:rPr>
              <w:t>, 20</w:t>
            </w:r>
            <w:r>
              <w:rPr>
                <w:i/>
                <w:color w:val="1F487C"/>
              </w:rPr>
              <w:t>19).</w:t>
            </w:r>
            <w:r>
              <w:rPr>
                <w:i/>
                <w:color w:val="1F487C"/>
                <w:spacing w:val="40"/>
              </w:rPr>
              <w:t xml:space="preserve"> </w:t>
            </w:r>
            <w:r>
              <w:rPr>
                <w:i/>
                <w:color w:val="1F487C"/>
              </w:rPr>
              <w:t>We believe that monitoring of the online environment using this tool, or similar, would provide important information on the appropriateness of the policy responses proposed in this consultation.</w:t>
            </w:r>
          </w:p>
          <w:p w14:paraId="0BDD6730" w14:textId="77777777" w:rsidR="002000B7" w:rsidRDefault="002000B7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0BDD6731" w14:textId="77777777" w:rsidR="002000B7" w:rsidRDefault="00A60A04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</w:tabs>
              <w:ind w:right="378" w:firstLine="0"/>
            </w:pPr>
            <w:r>
              <w:t>If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selected</w:t>
            </w:r>
            <w:r>
              <w:rPr>
                <w:spacing w:val="-5"/>
              </w:rPr>
              <w:t xml:space="preserve"> </w:t>
            </w:r>
            <w:r>
              <w:t>option</w:t>
            </w:r>
            <w:r>
              <w:rPr>
                <w:spacing w:val="-5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watershed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applie</w:t>
            </w:r>
            <w:r>
              <w:t>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video</w:t>
            </w:r>
            <w:r>
              <w:rPr>
                <w:spacing w:val="-3"/>
              </w:rPr>
              <w:t xml:space="preserve"> </w:t>
            </w:r>
            <w:r>
              <w:t>advertising online,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 targeting restriction for all other online advertising?</w:t>
            </w:r>
          </w:p>
          <w:p w14:paraId="0BDD6732" w14:textId="77777777" w:rsidR="002000B7" w:rsidRDefault="00A60A04">
            <w:pPr>
              <w:pStyle w:val="TableParagraph"/>
              <w:spacing w:line="251" w:lineRule="exact"/>
              <w:jc w:val="both"/>
            </w:pPr>
            <w:r>
              <w:rPr>
                <w:b/>
                <w:color w:val="000000"/>
                <w:shd w:val="clear" w:color="auto" w:fill="00FF00"/>
              </w:rPr>
              <w:t>Yes</w:t>
            </w:r>
            <w:r>
              <w:rPr>
                <w:color w:val="000000"/>
              </w:rPr>
              <w:t>/No/I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</w:rPr>
              <w:t>do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</w:rPr>
              <w:t>not</w:t>
            </w:r>
            <w:r>
              <w:rPr>
                <w:color w:val="000000"/>
                <w:spacing w:val="-3"/>
              </w:rPr>
              <w:t xml:space="preserve"> </w:t>
            </w:r>
            <w:proofErr w:type="gramStart"/>
            <w:r>
              <w:rPr>
                <w:color w:val="000000"/>
                <w:spacing w:val="-4"/>
              </w:rPr>
              <w:t>know</w:t>
            </w:r>
            <w:proofErr w:type="gramEnd"/>
          </w:p>
          <w:p w14:paraId="0BDD6733" w14:textId="77777777" w:rsidR="002000B7" w:rsidRDefault="002000B7">
            <w:pPr>
              <w:pStyle w:val="TableParagraph"/>
              <w:spacing w:before="3"/>
              <w:ind w:left="0"/>
              <w:rPr>
                <w:b/>
              </w:rPr>
            </w:pPr>
          </w:p>
          <w:p w14:paraId="0BDD6734" w14:textId="77777777" w:rsidR="002000B7" w:rsidRDefault="00A60A04">
            <w:pPr>
              <w:pStyle w:val="TableParagraph"/>
              <w:ind w:right="221"/>
            </w:pPr>
            <w:r>
              <w:t>If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answered</w:t>
            </w:r>
            <w:r>
              <w:rPr>
                <w:spacing w:val="-3"/>
              </w:rPr>
              <w:t xml:space="preserve"> </w:t>
            </w:r>
            <w:r>
              <w:t>no,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7"/>
              </w:rPr>
              <w:t xml:space="preserve"> </w:t>
            </w:r>
            <w:r>
              <w:t>would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divide</w:t>
            </w:r>
            <w:r>
              <w:rPr>
                <w:spacing w:val="-3"/>
              </w:rPr>
              <w:t xml:space="preserve"> </w:t>
            </w:r>
            <w:r>
              <w:t>up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3"/>
              </w:rPr>
              <w:t xml:space="preserve"> </w:t>
            </w:r>
            <w:r>
              <w:t>advertising</w:t>
            </w:r>
            <w:r>
              <w:rPr>
                <w:spacing w:val="-3"/>
              </w:rPr>
              <w:t xml:space="preserve"> </w:t>
            </w:r>
            <w:proofErr w:type="gramStart"/>
            <w:r>
              <w:t>in</w:t>
            </w:r>
            <w:r>
              <w:rPr>
                <w:spacing w:val="-3"/>
              </w:rPr>
              <w:t xml:space="preserve"> </w:t>
            </w:r>
            <w:r>
              <w:t>order</w:t>
            </w:r>
            <w:r>
              <w:rPr>
                <w:spacing w:val="-3"/>
              </w:rPr>
              <w:t xml:space="preserve"> </w:t>
            </w:r>
            <w:r>
              <w:t>to</w:t>
            </w:r>
            <w:proofErr w:type="gramEnd"/>
            <w:r>
              <w:rPr>
                <w:spacing w:val="-4"/>
              </w:rPr>
              <w:t xml:space="preserve"> </w:t>
            </w:r>
            <w:r>
              <w:t>apply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watershed or targeting restrictions to different advertising formats/categories platforms/sites?</w:t>
            </w:r>
          </w:p>
          <w:p w14:paraId="0BDD6735" w14:textId="77777777" w:rsidR="002000B7" w:rsidRDefault="002000B7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0BDD6736" w14:textId="77777777" w:rsidR="002000B7" w:rsidRDefault="00A60A04">
            <w:pPr>
              <w:pStyle w:val="TableParagraph"/>
              <w:spacing w:before="1"/>
              <w:ind w:right="195"/>
              <w:rPr>
                <w:i/>
              </w:rPr>
            </w:pPr>
            <w:r>
              <w:rPr>
                <w:i/>
                <w:color w:val="1F487C"/>
              </w:rPr>
              <w:t>See response to question 22.</w:t>
            </w:r>
            <w:r>
              <w:rPr>
                <w:i/>
                <w:color w:val="1F487C"/>
                <w:spacing w:val="40"/>
              </w:rPr>
              <w:t xml:space="preserve"> </w:t>
            </w:r>
            <w:r>
              <w:rPr>
                <w:i/>
                <w:color w:val="1F487C"/>
              </w:rPr>
              <w:t>We believe that restrictions must be as robust as possible and that monitoring of the online environment is necessary to determin</w:t>
            </w:r>
            <w:r>
              <w:rPr>
                <w:i/>
                <w:color w:val="1F487C"/>
              </w:rPr>
              <w:t>e which restrictions will reduce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children’s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and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young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people’s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exposure</w:t>
            </w:r>
            <w:r>
              <w:rPr>
                <w:i/>
                <w:color w:val="1F487C"/>
                <w:spacing w:val="-5"/>
              </w:rPr>
              <w:t xml:space="preserve"> </w:t>
            </w:r>
            <w:r>
              <w:rPr>
                <w:i/>
                <w:color w:val="1F487C"/>
              </w:rPr>
              <w:t>to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advertising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for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foods</w:t>
            </w:r>
            <w:r>
              <w:rPr>
                <w:i/>
                <w:color w:val="1F487C"/>
                <w:spacing w:val="-5"/>
              </w:rPr>
              <w:t xml:space="preserve"> </w:t>
            </w:r>
            <w:r>
              <w:rPr>
                <w:i/>
                <w:color w:val="1F487C"/>
              </w:rPr>
              <w:t>HFSS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most</w:t>
            </w:r>
            <w:r>
              <w:rPr>
                <w:i/>
                <w:color w:val="1F487C"/>
                <w:spacing w:val="-1"/>
              </w:rPr>
              <w:t xml:space="preserve"> </w:t>
            </w:r>
            <w:r>
              <w:rPr>
                <w:i/>
                <w:color w:val="1F487C"/>
              </w:rPr>
              <w:t>effectively. For example, there remains concern as to how a watershed would be applied effectively, particularly to within-video-advertising as conducted by influencers (Freberg et al., 2011, Baldwin et al., 2018, Coates et al., 2019).</w:t>
            </w:r>
            <w:r>
              <w:rPr>
                <w:i/>
                <w:color w:val="1F487C"/>
                <w:spacing w:val="40"/>
              </w:rPr>
              <w:t xml:space="preserve"> </w:t>
            </w:r>
            <w:r>
              <w:rPr>
                <w:i/>
                <w:color w:val="1F487C"/>
              </w:rPr>
              <w:t>These advertisements</w:t>
            </w:r>
            <w:r>
              <w:rPr>
                <w:i/>
                <w:color w:val="1F487C"/>
              </w:rPr>
              <w:t xml:space="preserve"> are often difficult to detect, and as such may not be readily identified if a watershed were to be put in place.</w:t>
            </w:r>
          </w:p>
          <w:p w14:paraId="0BDD6737" w14:textId="77777777" w:rsidR="002000B7" w:rsidRDefault="002000B7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0BDD6738" w14:textId="77777777" w:rsidR="002000B7" w:rsidRDefault="00A60A04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</w:tabs>
              <w:ind w:right="687" w:firstLine="0"/>
              <w:jc w:val="both"/>
            </w:pPr>
            <w:r>
              <w:t>If you selected</w:t>
            </w:r>
            <w:r>
              <w:rPr>
                <w:spacing w:val="-1"/>
              </w:rPr>
              <w:t xml:space="preserve"> </w:t>
            </w:r>
            <w:r>
              <w:t>option</w:t>
            </w:r>
            <w:r>
              <w:rPr>
                <w:spacing w:val="-1"/>
              </w:rPr>
              <w:t xml:space="preserve"> </w:t>
            </w:r>
            <w:r>
              <w:t>3,</w:t>
            </w:r>
            <w:r>
              <w:rPr>
                <w:spacing w:val="-2"/>
              </w:rPr>
              <w:t xml:space="preserve"> </w:t>
            </w:r>
            <w:r>
              <w:t>for advertising subject to</w:t>
            </w:r>
            <w:r>
              <w:rPr>
                <w:spacing w:val="-1"/>
              </w:rPr>
              <w:t xml:space="preserve"> </w:t>
            </w:r>
            <w:r>
              <w:t>a watershed, should</w:t>
            </w:r>
            <w:r>
              <w:rPr>
                <w:spacing w:val="-3"/>
              </w:rPr>
              <w:t xml:space="preserve"> </w:t>
            </w:r>
            <w:r>
              <w:t>exemptions be applied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advertisers</w:t>
            </w:r>
            <w:r>
              <w:rPr>
                <w:spacing w:val="-3"/>
              </w:rPr>
              <w:t xml:space="preserve"> </w:t>
            </w:r>
            <w:r>
              <w:t>who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demonstrate</w:t>
            </w:r>
            <w:r>
              <w:rPr>
                <w:spacing w:val="-4"/>
              </w:rPr>
              <w:t xml:space="preserve"> </w:t>
            </w:r>
            <w:r>
              <w:t>exceptional</w:t>
            </w:r>
            <w:r>
              <w:t>ly</w:t>
            </w:r>
            <w:r>
              <w:rPr>
                <w:spacing w:val="-6"/>
              </w:rPr>
              <w:t xml:space="preserve"> </w:t>
            </w:r>
            <w:r>
              <w:t>high</w:t>
            </w:r>
            <w:r>
              <w:rPr>
                <w:spacing w:val="-4"/>
              </w:rPr>
              <w:t xml:space="preserve"> </w:t>
            </w:r>
            <w:r>
              <w:t>standards</w:t>
            </w:r>
            <w:r>
              <w:rPr>
                <w:spacing w:val="-6"/>
              </w:rPr>
              <w:t xml:space="preserve"> </w:t>
            </w:r>
            <w:r>
              <w:t>of evidence</w:t>
            </w:r>
            <w:r>
              <w:rPr>
                <w:spacing w:val="-4"/>
              </w:rPr>
              <w:t xml:space="preserve"> </w:t>
            </w:r>
            <w:r>
              <w:t>that children will not be exposed to HFSS advertising?</w:t>
            </w:r>
          </w:p>
          <w:p w14:paraId="0BDD6739" w14:textId="77777777" w:rsidR="002000B7" w:rsidRDefault="00A60A04">
            <w:pPr>
              <w:pStyle w:val="TableParagraph"/>
              <w:spacing w:line="251" w:lineRule="exact"/>
              <w:jc w:val="both"/>
              <w:rPr>
                <w:b/>
              </w:rPr>
            </w:pPr>
            <w:r>
              <w:t>Yes/No/</w:t>
            </w:r>
            <w:r>
              <w:rPr>
                <w:b/>
                <w:color w:val="000000"/>
                <w:shd w:val="clear" w:color="auto" w:fill="00FF00"/>
              </w:rPr>
              <w:t>I</w:t>
            </w:r>
            <w:r>
              <w:rPr>
                <w:b/>
                <w:color w:val="000000"/>
                <w:spacing w:val="-3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do</w:t>
            </w:r>
            <w:r>
              <w:rPr>
                <w:b/>
                <w:color w:val="000000"/>
                <w:spacing w:val="-3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not</w:t>
            </w:r>
            <w:r>
              <w:rPr>
                <w:b/>
                <w:color w:val="000000"/>
                <w:spacing w:val="-3"/>
                <w:shd w:val="clear" w:color="auto" w:fill="00FF00"/>
              </w:rPr>
              <w:t xml:space="preserve"> </w:t>
            </w:r>
            <w:proofErr w:type="gramStart"/>
            <w:r>
              <w:rPr>
                <w:b/>
                <w:color w:val="000000"/>
                <w:spacing w:val="-4"/>
                <w:shd w:val="clear" w:color="auto" w:fill="00FF00"/>
              </w:rPr>
              <w:t>know</w:t>
            </w:r>
            <w:proofErr w:type="gramEnd"/>
          </w:p>
          <w:p w14:paraId="0BDD673A" w14:textId="77777777" w:rsidR="002000B7" w:rsidRDefault="002000B7">
            <w:pPr>
              <w:pStyle w:val="TableParagraph"/>
              <w:spacing w:before="3"/>
              <w:ind w:left="0"/>
              <w:rPr>
                <w:b/>
              </w:rPr>
            </w:pPr>
          </w:p>
          <w:p w14:paraId="0BDD673B" w14:textId="77777777" w:rsidR="002000B7" w:rsidRDefault="00A60A04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</w:tabs>
              <w:ind w:right="190" w:firstLine="0"/>
            </w:pPr>
            <w:r>
              <w:t>If you selected option 3, what evidence should be required to meet the definition of "exceptionally</w:t>
            </w:r>
            <w:r>
              <w:rPr>
                <w:spacing w:val="-5"/>
              </w:rPr>
              <w:t xml:space="preserve"> </w:t>
            </w:r>
            <w:r>
              <w:t>high</w:t>
            </w:r>
            <w:r>
              <w:rPr>
                <w:spacing w:val="-3"/>
              </w:rPr>
              <w:t xml:space="preserve"> </w:t>
            </w:r>
            <w:r>
              <w:t>standards"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proofErr w:type="gramStart"/>
            <w:r>
              <w:t>purposes</w:t>
            </w:r>
            <w:proofErr w:type="gramEnd"/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securing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exemption?</w:t>
            </w:r>
            <w:r>
              <w:rPr>
                <w:spacing w:val="-5"/>
              </w:rPr>
              <w:t xml:space="preserve"> </w:t>
            </w:r>
            <w:r>
              <w:t>Please</w:t>
            </w:r>
            <w:r>
              <w:rPr>
                <w:spacing w:val="-3"/>
              </w:rPr>
              <w:t xml:space="preserve"> </w:t>
            </w:r>
            <w:r>
              <w:t>explain</w:t>
            </w:r>
            <w:r>
              <w:rPr>
                <w:spacing w:val="-3"/>
              </w:rPr>
              <w:t xml:space="preserve"> </w:t>
            </w:r>
            <w:r>
              <w:t xml:space="preserve">your </w:t>
            </w:r>
            <w:r>
              <w:rPr>
                <w:spacing w:val="-2"/>
              </w:rPr>
              <w:t>answer</w:t>
            </w:r>
          </w:p>
          <w:p w14:paraId="0BDD673C" w14:textId="77777777" w:rsidR="002000B7" w:rsidRDefault="00A60A04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  <w:color w:val="1F487C"/>
              </w:rPr>
              <w:t>The</w:t>
            </w:r>
            <w:r>
              <w:rPr>
                <w:i/>
                <w:color w:val="1F487C"/>
                <w:spacing w:val="-6"/>
              </w:rPr>
              <w:t xml:space="preserve"> </w:t>
            </w:r>
            <w:r>
              <w:rPr>
                <w:i/>
                <w:color w:val="1F487C"/>
              </w:rPr>
              <w:t>SPHSU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do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not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believe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that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there</w:t>
            </w:r>
            <w:r>
              <w:rPr>
                <w:i/>
                <w:color w:val="1F487C"/>
                <w:spacing w:val="-5"/>
              </w:rPr>
              <w:t xml:space="preserve"> </w:t>
            </w:r>
            <w:r>
              <w:rPr>
                <w:i/>
                <w:color w:val="1F487C"/>
              </w:rPr>
              <w:t>should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be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  <w:spacing w:val="-2"/>
              </w:rPr>
              <w:t>exemptions.</w:t>
            </w:r>
          </w:p>
          <w:p w14:paraId="0BDD673D" w14:textId="77777777" w:rsidR="002000B7" w:rsidRDefault="002000B7">
            <w:pPr>
              <w:pStyle w:val="TableParagraph"/>
              <w:ind w:left="0"/>
              <w:rPr>
                <w:b/>
              </w:rPr>
            </w:pPr>
          </w:p>
          <w:p w14:paraId="0BDD673E" w14:textId="77777777" w:rsidR="002000B7" w:rsidRDefault="00A60A04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</w:tabs>
              <w:ind w:right="371" w:firstLine="0"/>
              <w:jc w:val="both"/>
            </w:pPr>
            <w:r>
              <w:t>If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selected</w:t>
            </w:r>
            <w:r>
              <w:rPr>
                <w:spacing w:val="-5"/>
              </w:rPr>
              <w:t xml:space="preserve"> </w:t>
            </w:r>
            <w:r>
              <w:t>option</w:t>
            </w:r>
            <w:r>
              <w:rPr>
                <w:spacing w:val="-5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exemptions</w:t>
            </w:r>
            <w:r>
              <w:rPr>
                <w:spacing w:val="-5"/>
              </w:rPr>
              <w:t xml:space="preserve"> </w:t>
            </w:r>
            <w:r>
              <w:t>might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government</w:t>
            </w:r>
            <w:r>
              <w:rPr>
                <w:spacing w:val="-3"/>
              </w:rPr>
              <w:t xml:space="preserve"> </w:t>
            </w:r>
            <w:r>
              <w:t>apply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advertisers</w:t>
            </w:r>
            <w:r>
              <w:rPr>
                <w:spacing w:val="-2"/>
              </w:rPr>
              <w:t xml:space="preserve"> </w:t>
            </w:r>
            <w:r>
              <w:t>who can demonstrate</w:t>
            </w:r>
            <w:r>
              <w:rPr>
                <w:spacing w:val="-2"/>
              </w:rPr>
              <w:t xml:space="preserve"> </w:t>
            </w:r>
            <w:r>
              <w:t>exceptionally</w:t>
            </w:r>
            <w:r>
              <w:rPr>
                <w:spacing w:val="-2"/>
              </w:rPr>
              <w:t xml:space="preserve"> </w:t>
            </w:r>
            <w:r>
              <w:t>high standards of</w:t>
            </w:r>
            <w:r>
              <w:rPr>
                <w:spacing w:val="-1"/>
              </w:rPr>
              <w:t xml:space="preserve"> </w:t>
            </w:r>
            <w:r>
              <w:t>evidence? Please describe how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would work and provide supporting evidence. Please explain your answer</w:t>
            </w:r>
          </w:p>
          <w:p w14:paraId="0BDD673F" w14:textId="77777777" w:rsidR="002000B7" w:rsidRDefault="00A60A04">
            <w:pPr>
              <w:pStyle w:val="TableParagraph"/>
              <w:spacing w:line="252" w:lineRule="exact"/>
              <w:jc w:val="both"/>
              <w:rPr>
                <w:i/>
              </w:rPr>
            </w:pPr>
            <w:r>
              <w:rPr>
                <w:i/>
                <w:color w:val="1F487C"/>
              </w:rPr>
              <w:t>The</w:t>
            </w:r>
            <w:r>
              <w:rPr>
                <w:i/>
                <w:color w:val="1F487C"/>
                <w:spacing w:val="-6"/>
              </w:rPr>
              <w:t xml:space="preserve"> </w:t>
            </w:r>
            <w:r>
              <w:rPr>
                <w:i/>
                <w:color w:val="1F487C"/>
              </w:rPr>
              <w:t>SPHSU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do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not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beli</w:t>
            </w:r>
            <w:r>
              <w:rPr>
                <w:i/>
                <w:color w:val="1F487C"/>
              </w:rPr>
              <w:t>eve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that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there</w:t>
            </w:r>
            <w:r>
              <w:rPr>
                <w:i/>
                <w:color w:val="1F487C"/>
                <w:spacing w:val="-5"/>
              </w:rPr>
              <w:t xml:space="preserve"> </w:t>
            </w:r>
            <w:r>
              <w:rPr>
                <w:i/>
                <w:color w:val="1F487C"/>
              </w:rPr>
              <w:t>should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be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  <w:spacing w:val="-2"/>
              </w:rPr>
              <w:t>exemptions.</w:t>
            </w:r>
          </w:p>
          <w:p w14:paraId="0BDD6740" w14:textId="77777777" w:rsidR="002000B7" w:rsidRDefault="002000B7">
            <w:pPr>
              <w:pStyle w:val="TableParagraph"/>
              <w:ind w:left="0"/>
              <w:rPr>
                <w:b/>
              </w:rPr>
            </w:pPr>
          </w:p>
          <w:p w14:paraId="0BDD6741" w14:textId="77777777" w:rsidR="002000B7" w:rsidRDefault="00A60A04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</w:tabs>
              <w:ind w:right="184" w:firstLine="0"/>
            </w:pPr>
            <w:r>
              <w:t>If you selected option 3, for advertising subject to a targeting restriction, where advertisers must</w:t>
            </w:r>
            <w:r>
              <w:rPr>
                <w:spacing w:val="-3"/>
              </w:rPr>
              <w:t xml:space="preserve"> </w:t>
            </w:r>
            <w:r>
              <w:t>consider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totality</w:t>
            </w:r>
            <w:r>
              <w:rPr>
                <w:spacing w:val="-4"/>
              </w:rPr>
              <w:t xml:space="preserve"> </w:t>
            </w:r>
            <w:r>
              <w:t>of audience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demonstrate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more</w:t>
            </w:r>
            <w:r>
              <w:rPr>
                <w:spacing w:val="-4"/>
              </w:rPr>
              <w:t xml:space="preserve"> </w:t>
            </w:r>
            <w:r>
              <w:t>than</w:t>
            </w:r>
            <w:r>
              <w:rPr>
                <w:spacing w:val="-2"/>
              </w:rPr>
              <w:t xml:space="preserve"> </w:t>
            </w:r>
            <w:r>
              <w:t>25%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 audience are under 16, should this threshold be lowered:</w:t>
            </w:r>
          </w:p>
          <w:p w14:paraId="0BDD6742" w14:textId="77777777" w:rsidR="002000B7" w:rsidRDefault="00A60A04">
            <w:pPr>
              <w:pStyle w:val="TableParagraph"/>
              <w:numPr>
                <w:ilvl w:val="1"/>
                <w:numId w:val="2"/>
              </w:numPr>
              <w:tabs>
                <w:tab w:val="left" w:pos="365"/>
              </w:tabs>
              <w:spacing w:line="252" w:lineRule="exact"/>
              <w:ind w:left="365" w:hanging="258"/>
            </w:pPr>
            <w:r>
              <w:t>Lowered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10%</w:t>
            </w:r>
          </w:p>
          <w:p w14:paraId="0BDD6743" w14:textId="77777777" w:rsidR="002000B7" w:rsidRDefault="00A60A04">
            <w:pPr>
              <w:pStyle w:val="TableParagraph"/>
              <w:numPr>
                <w:ilvl w:val="1"/>
                <w:numId w:val="2"/>
              </w:numPr>
              <w:tabs>
                <w:tab w:val="left" w:pos="365"/>
              </w:tabs>
              <w:spacing w:before="2" w:line="252" w:lineRule="exact"/>
              <w:ind w:left="365" w:hanging="258"/>
            </w:pPr>
            <w:r>
              <w:t>Lowered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1%</w:t>
            </w:r>
          </w:p>
          <w:p w14:paraId="0BDD6744" w14:textId="77777777" w:rsidR="002000B7" w:rsidRDefault="00A60A04">
            <w:pPr>
              <w:pStyle w:val="TableParagraph"/>
              <w:numPr>
                <w:ilvl w:val="1"/>
                <w:numId w:val="2"/>
              </w:numPr>
              <w:tabs>
                <w:tab w:val="left" w:pos="354"/>
              </w:tabs>
              <w:spacing w:line="252" w:lineRule="exact"/>
              <w:ind w:left="354" w:hanging="247"/>
            </w:pPr>
            <w:r>
              <w:t>Disapplied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entirely</w:t>
            </w:r>
          </w:p>
          <w:p w14:paraId="0BDD6745" w14:textId="77777777" w:rsidR="002000B7" w:rsidRDefault="00A60A04">
            <w:pPr>
              <w:pStyle w:val="TableParagraph"/>
              <w:numPr>
                <w:ilvl w:val="1"/>
                <w:numId w:val="2"/>
              </w:numPr>
              <w:tabs>
                <w:tab w:val="left" w:pos="365"/>
              </w:tabs>
              <w:spacing w:before="1" w:line="252" w:lineRule="exact"/>
              <w:ind w:left="365" w:hanging="258"/>
            </w:pPr>
            <w:r>
              <w:t>Not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reduced</w:t>
            </w:r>
          </w:p>
          <w:p w14:paraId="0BDD6746" w14:textId="77777777" w:rsidR="002000B7" w:rsidRDefault="00A60A04">
            <w:pPr>
              <w:pStyle w:val="TableParagraph"/>
              <w:numPr>
                <w:ilvl w:val="1"/>
                <w:numId w:val="2"/>
              </w:numPr>
              <w:tabs>
                <w:tab w:val="left" w:pos="362"/>
              </w:tabs>
              <w:spacing w:line="252" w:lineRule="exact"/>
              <w:ind w:left="362" w:hanging="255"/>
              <w:rPr>
                <w:b/>
              </w:rPr>
            </w:pPr>
            <w:r>
              <w:rPr>
                <w:b/>
                <w:color w:val="000000"/>
                <w:shd w:val="clear" w:color="auto" w:fill="00FF00"/>
              </w:rPr>
              <w:t>Other</w:t>
            </w:r>
            <w:r>
              <w:rPr>
                <w:b/>
                <w:color w:val="000000"/>
                <w:spacing w:val="-5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level</w:t>
            </w:r>
            <w:r>
              <w:rPr>
                <w:b/>
                <w:color w:val="000000"/>
                <w:spacing w:val="-3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(please</w:t>
            </w:r>
            <w:r>
              <w:rPr>
                <w:b/>
                <w:color w:val="000000"/>
                <w:spacing w:val="-3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pacing w:val="-2"/>
                <w:shd w:val="clear" w:color="auto" w:fill="00FF00"/>
              </w:rPr>
              <w:t>specify)</w:t>
            </w:r>
          </w:p>
          <w:p w14:paraId="0BDD6747" w14:textId="77777777" w:rsidR="002000B7" w:rsidRDefault="002000B7">
            <w:pPr>
              <w:pStyle w:val="TableParagraph"/>
              <w:spacing w:before="3"/>
              <w:ind w:left="0"/>
              <w:rPr>
                <w:b/>
              </w:rPr>
            </w:pPr>
          </w:p>
          <w:p w14:paraId="0BDD6748" w14:textId="77777777" w:rsidR="002000B7" w:rsidRDefault="00A60A04">
            <w:pPr>
              <w:pStyle w:val="TableParagraph"/>
              <w:rPr>
                <w:i/>
              </w:rPr>
            </w:pPr>
            <w:r>
              <w:rPr>
                <w:i/>
                <w:color w:val="1F487C"/>
              </w:rPr>
              <w:t>Please see responses to questions 22 and 29 on</w:t>
            </w:r>
            <w:r>
              <w:rPr>
                <w:i/>
                <w:color w:val="1F487C"/>
                <w:spacing w:val="-1"/>
              </w:rPr>
              <w:t xml:space="preserve"> </w:t>
            </w:r>
            <w:r>
              <w:rPr>
                <w:i/>
                <w:color w:val="1F487C"/>
              </w:rPr>
              <w:t>monitoring the digital marketing environment via</w:t>
            </w:r>
            <w:r>
              <w:rPr>
                <w:i/>
                <w:color w:val="1F487C"/>
                <w:spacing w:val="-1"/>
              </w:rPr>
              <w:t xml:space="preserve"> </w:t>
            </w:r>
            <w:r>
              <w:rPr>
                <w:i/>
                <w:color w:val="1F487C"/>
              </w:rPr>
              <w:t>an</w:t>
            </w:r>
            <w:r>
              <w:rPr>
                <w:i/>
                <w:color w:val="1F487C"/>
                <w:spacing w:val="-1"/>
              </w:rPr>
              <w:t xml:space="preserve"> </w:t>
            </w:r>
            <w:r>
              <w:rPr>
                <w:i/>
                <w:color w:val="1F487C"/>
              </w:rPr>
              <w:t>appropriate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tool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to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determine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the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appropriate</w:t>
            </w:r>
            <w:r>
              <w:rPr>
                <w:i/>
                <w:color w:val="1F487C"/>
                <w:spacing w:val="-1"/>
              </w:rPr>
              <w:t xml:space="preserve"> </w:t>
            </w:r>
            <w:r>
              <w:rPr>
                <w:i/>
                <w:color w:val="1F487C"/>
              </w:rPr>
              <w:t>level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for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a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targeting</w:t>
            </w:r>
            <w:r>
              <w:rPr>
                <w:i/>
                <w:color w:val="1F487C"/>
                <w:spacing w:val="-1"/>
              </w:rPr>
              <w:t xml:space="preserve"> </w:t>
            </w:r>
            <w:r>
              <w:rPr>
                <w:i/>
                <w:color w:val="1F487C"/>
              </w:rPr>
              <w:t>restriction.</w:t>
            </w:r>
            <w:r>
              <w:rPr>
                <w:i/>
                <w:color w:val="1F487C"/>
                <w:spacing w:val="40"/>
              </w:rPr>
              <w:t xml:space="preserve"> </w:t>
            </w:r>
            <w:r>
              <w:rPr>
                <w:i/>
                <w:color w:val="1F487C"/>
              </w:rPr>
              <w:t>We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believe that the current level of 25% is too high.</w:t>
            </w:r>
          </w:p>
          <w:p w14:paraId="0BDD6749" w14:textId="77777777" w:rsidR="002000B7" w:rsidRDefault="002000B7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0BDD674A" w14:textId="77777777" w:rsidR="002000B7" w:rsidRDefault="00A60A04">
            <w:pPr>
              <w:pStyle w:val="TableParagraph"/>
            </w:pPr>
            <w:r>
              <w:t>34.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selected</w:t>
            </w:r>
            <w:r>
              <w:rPr>
                <w:spacing w:val="-4"/>
              </w:rPr>
              <w:t xml:space="preserve"> </w:t>
            </w:r>
            <w:r>
              <w:t>option</w:t>
            </w:r>
            <w:r>
              <w:rPr>
                <w:spacing w:val="-4"/>
              </w:rPr>
              <w:t xml:space="preserve"> </w:t>
            </w:r>
            <w:r>
              <w:t>3,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advertising</w:t>
            </w:r>
            <w:r>
              <w:rPr>
                <w:spacing w:val="-3"/>
              </w:rPr>
              <w:t xml:space="preserve"> </w:t>
            </w:r>
            <w:r>
              <w:t>subject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targeting</w:t>
            </w:r>
            <w:r>
              <w:rPr>
                <w:spacing w:val="-3"/>
              </w:rPr>
              <w:t xml:space="preserve"> </w:t>
            </w:r>
            <w:r>
              <w:t>restriction,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has</w:t>
            </w:r>
            <w:r>
              <w:rPr>
                <w:spacing w:val="-2"/>
              </w:rPr>
              <w:t xml:space="preserve"> </w:t>
            </w:r>
            <w:r>
              <w:t xml:space="preserve">been </w:t>
            </w:r>
            <w:proofErr w:type="spellStart"/>
            <w:r>
              <w:t>behaviourally</w:t>
            </w:r>
            <w:proofErr w:type="spellEnd"/>
            <w:r>
              <w:t xml:space="preserve"> targeted, advertisers are required to use whatever sources of evidence are available to them to</w:t>
            </w:r>
            <w:r>
              <w:rPr>
                <w:spacing w:val="-1"/>
              </w:rPr>
              <w:t xml:space="preserve"> </w:t>
            </w:r>
            <w:r>
              <w:t>prove they</w:t>
            </w:r>
            <w:r>
              <w:rPr>
                <w:spacing w:val="-1"/>
              </w:rPr>
              <w:t xml:space="preserve"> </w:t>
            </w:r>
            <w:r>
              <w:t>have excluded under-16s. Do</w:t>
            </w:r>
            <w:r>
              <w:rPr>
                <w:spacing w:val="-1"/>
              </w:rPr>
              <w:t xml:space="preserve"> </w:t>
            </w:r>
            <w:r>
              <w:t>you think they</w:t>
            </w:r>
            <w:r>
              <w:rPr>
                <w:spacing w:val="-1"/>
              </w:rPr>
              <w:t xml:space="preserve"> </w:t>
            </w:r>
            <w:r>
              <w:t>should have to provide specific sources of evidence ov</w:t>
            </w:r>
            <w:r>
              <w:t>er and above the existing rules?</w:t>
            </w:r>
          </w:p>
          <w:p w14:paraId="0BDD674B" w14:textId="77777777" w:rsidR="002000B7" w:rsidRDefault="00A60A04">
            <w:pPr>
              <w:pStyle w:val="TableParagraph"/>
              <w:spacing w:line="238" w:lineRule="exact"/>
            </w:pPr>
            <w:r>
              <w:rPr>
                <w:b/>
                <w:color w:val="000000"/>
                <w:shd w:val="clear" w:color="auto" w:fill="00FF00"/>
              </w:rPr>
              <w:t>Yes</w:t>
            </w:r>
            <w:r>
              <w:rPr>
                <w:color w:val="000000"/>
              </w:rPr>
              <w:t>/No/I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</w:rPr>
              <w:t>do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</w:rPr>
              <w:t>not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4"/>
              </w:rPr>
              <w:t>know</w:t>
            </w:r>
          </w:p>
        </w:tc>
      </w:tr>
    </w:tbl>
    <w:p w14:paraId="0BDD674D" w14:textId="77777777" w:rsidR="002000B7" w:rsidRDefault="002000B7">
      <w:pPr>
        <w:spacing w:line="238" w:lineRule="exact"/>
        <w:sectPr w:rsidR="002000B7">
          <w:pgSz w:w="11910" w:h="16840"/>
          <w:pgMar w:top="1260" w:right="1080" w:bottom="1740" w:left="1080" w:header="0" w:footer="1466" w:gutter="0"/>
          <w:cols w:space="720"/>
        </w:sectPr>
      </w:pPr>
    </w:p>
    <w:p w14:paraId="0BDD674E" w14:textId="77777777" w:rsidR="002000B7" w:rsidRDefault="002000B7">
      <w:pPr>
        <w:pStyle w:val="BodyText"/>
        <w:spacing w:before="1"/>
        <w:rPr>
          <w:b/>
          <w:sz w:val="2"/>
        </w:rPr>
      </w:pPr>
    </w:p>
    <w:tbl>
      <w:tblPr>
        <w:tblW w:w="0" w:type="auto"/>
        <w:tblInd w:w="120" w:type="dxa"/>
        <w:tblBorders>
          <w:top w:val="single" w:sz="4" w:space="0" w:color="CDC2B7"/>
          <w:left w:val="single" w:sz="4" w:space="0" w:color="CDC2B7"/>
          <w:bottom w:val="single" w:sz="4" w:space="0" w:color="CDC2B7"/>
          <w:right w:val="single" w:sz="4" w:space="0" w:color="CDC2B7"/>
          <w:insideH w:val="single" w:sz="4" w:space="0" w:color="CDC2B7"/>
          <w:insideV w:val="single" w:sz="4" w:space="0" w:color="CDC2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4"/>
      </w:tblGrid>
      <w:tr w:rsidR="002000B7" w14:paraId="0BDD6765" w14:textId="77777777">
        <w:trPr>
          <w:trHeight w:val="13408"/>
        </w:trPr>
        <w:tc>
          <w:tcPr>
            <w:tcW w:w="9514" w:type="dxa"/>
          </w:tcPr>
          <w:p w14:paraId="0BDD674F" w14:textId="77777777" w:rsidR="002000B7" w:rsidRDefault="00A60A04">
            <w:pPr>
              <w:pStyle w:val="TableParagraph"/>
              <w:spacing w:line="242" w:lineRule="auto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answered</w:t>
            </w:r>
            <w:r>
              <w:rPr>
                <w:spacing w:val="-4"/>
              </w:rPr>
              <w:t xml:space="preserve"> </w:t>
            </w:r>
            <w:r>
              <w:t>yes,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4"/>
              </w:rPr>
              <w:t xml:space="preserve"> </w:t>
            </w:r>
            <w:r>
              <w:t>sources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standards</w:t>
            </w:r>
            <w:r>
              <w:rPr>
                <w:spacing w:val="-5"/>
              </w:rPr>
              <w:t xml:space="preserve"> </w:t>
            </w:r>
            <w:r>
              <w:t>of evidence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propose?</w:t>
            </w:r>
            <w:r>
              <w:rPr>
                <w:spacing w:val="-4"/>
              </w:rPr>
              <w:t xml:space="preserve"> </w:t>
            </w:r>
            <w:r>
              <w:t>Please</w:t>
            </w:r>
            <w:r>
              <w:rPr>
                <w:spacing w:val="-4"/>
              </w:rPr>
              <w:t xml:space="preserve"> </w:t>
            </w:r>
            <w:r>
              <w:t>provide evidence to support your answer.</w:t>
            </w:r>
          </w:p>
          <w:p w14:paraId="0BDD6750" w14:textId="77777777" w:rsidR="002000B7" w:rsidRDefault="002000B7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14:paraId="0BDD6751" w14:textId="77777777" w:rsidR="002000B7" w:rsidRDefault="00A60A04">
            <w:pPr>
              <w:pStyle w:val="TableParagraph"/>
              <w:ind w:right="115"/>
              <w:rPr>
                <w:i/>
              </w:rPr>
            </w:pPr>
            <w:r>
              <w:rPr>
                <w:i/>
                <w:color w:val="1F487C"/>
              </w:rPr>
              <w:t>We believe that a standard source of evidence is required as otherwise industry will decide what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evidence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is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appropriate.</w:t>
            </w:r>
            <w:r>
              <w:rPr>
                <w:i/>
                <w:color w:val="1F487C"/>
                <w:spacing w:val="40"/>
              </w:rPr>
              <w:t xml:space="preserve"> </w:t>
            </w:r>
            <w:r>
              <w:rPr>
                <w:i/>
                <w:color w:val="1F487C"/>
              </w:rPr>
              <w:t>Industry</w:t>
            </w:r>
            <w:r>
              <w:rPr>
                <w:i/>
                <w:color w:val="1F487C"/>
                <w:spacing w:val="-2"/>
              </w:rPr>
              <w:t xml:space="preserve"> </w:t>
            </w:r>
            <w:proofErr w:type="gramStart"/>
            <w:r>
              <w:rPr>
                <w:i/>
                <w:color w:val="1F487C"/>
              </w:rPr>
              <w:t>employ</w:t>
            </w:r>
            <w:proofErr w:type="gramEnd"/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a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variety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of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tactics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in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which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to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prevent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regulatory measures, and these tactics have been used by the food and drink i</w:t>
            </w:r>
            <w:r>
              <w:rPr>
                <w:i/>
                <w:color w:val="1F487C"/>
              </w:rPr>
              <w:t xml:space="preserve">ndustry (Moodie et al., 2013, Chambers et al., 2015, </w:t>
            </w:r>
            <w:proofErr w:type="spellStart"/>
            <w:r>
              <w:rPr>
                <w:i/>
                <w:color w:val="1F487C"/>
              </w:rPr>
              <w:t>Petticrew</w:t>
            </w:r>
            <w:proofErr w:type="spellEnd"/>
            <w:r>
              <w:rPr>
                <w:i/>
                <w:color w:val="1F487C"/>
              </w:rPr>
              <w:t xml:space="preserve"> et al., 2017).</w:t>
            </w:r>
            <w:r>
              <w:rPr>
                <w:i/>
                <w:color w:val="1F487C"/>
                <w:spacing w:val="40"/>
              </w:rPr>
              <w:t xml:space="preserve"> </w:t>
            </w:r>
            <w:r>
              <w:rPr>
                <w:i/>
                <w:color w:val="1F487C"/>
              </w:rPr>
              <w:t xml:space="preserve">We believe that something </w:t>
            </w:r>
            <w:proofErr w:type="gramStart"/>
            <w:r>
              <w:rPr>
                <w:i/>
                <w:color w:val="1F487C"/>
              </w:rPr>
              <w:t>similar to</w:t>
            </w:r>
            <w:proofErr w:type="gramEnd"/>
            <w:r>
              <w:rPr>
                <w:i/>
                <w:color w:val="1F487C"/>
              </w:rPr>
              <w:t xml:space="preserve"> the data collected by the Broadcasters Audience Research Board would be appropriate and more rigorous.</w:t>
            </w:r>
            <w:r>
              <w:rPr>
                <w:i/>
                <w:color w:val="1F487C"/>
                <w:spacing w:val="40"/>
              </w:rPr>
              <w:t xml:space="preserve"> </w:t>
            </w:r>
            <w:r>
              <w:rPr>
                <w:i/>
                <w:color w:val="1F487C"/>
              </w:rPr>
              <w:t>Industry and advertisers should go thr</w:t>
            </w:r>
            <w:r>
              <w:rPr>
                <w:i/>
                <w:color w:val="1F487C"/>
              </w:rPr>
              <w:t xml:space="preserve">ough a pre-approval process before advertisements are introduced online, and as such this may begin to reduce the amount of HFSS advertising that is promoted, such as what is already performed by </w:t>
            </w:r>
            <w:proofErr w:type="spellStart"/>
            <w:r>
              <w:rPr>
                <w:i/>
                <w:color w:val="1F487C"/>
              </w:rPr>
              <w:t>Clearcast</w:t>
            </w:r>
            <w:proofErr w:type="spellEnd"/>
            <w:r>
              <w:rPr>
                <w:i/>
                <w:color w:val="1F487C"/>
              </w:rPr>
              <w:t xml:space="preserve"> for television advertisements.</w:t>
            </w:r>
          </w:p>
          <w:p w14:paraId="0BDD6752" w14:textId="77777777" w:rsidR="002000B7" w:rsidRDefault="002000B7">
            <w:pPr>
              <w:pStyle w:val="TableParagraph"/>
              <w:ind w:left="0"/>
              <w:rPr>
                <w:b/>
                <w:sz w:val="24"/>
              </w:rPr>
            </w:pPr>
          </w:p>
          <w:p w14:paraId="0BDD6753" w14:textId="77777777" w:rsidR="002000B7" w:rsidRDefault="002000B7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0BDD6754" w14:textId="77777777" w:rsidR="002000B7" w:rsidRDefault="00A60A04">
            <w:pPr>
              <w:pStyle w:val="TableParagraph"/>
              <w:rPr>
                <w:b/>
              </w:rPr>
            </w:pPr>
            <w:r>
              <w:rPr>
                <w:b/>
              </w:rPr>
              <w:t>Implementation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next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steps</w:t>
            </w:r>
          </w:p>
          <w:p w14:paraId="0BDD6755" w14:textId="77777777" w:rsidR="002000B7" w:rsidRDefault="002000B7">
            <w:pPr>
              <w:pStyle w:val="TableParagraph"/>
              <w:spacing w:before="2"/>
              <w:ind w:left="0"/>
              <w:rPr>
                <w:b/>
              </w:rPr>
            </w:pPr>
          </w:p>
          <w:p w14:paraId="0BDD6756" w14:textId="77777777" w:rsidR="002000B7" w:rsidRDefault="00A60A04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</w:tabs>
              <w:ind w:right="308" w:firstLine="0"/>
            </w:pPr>
            <w:r>
              <w:t>The government proposes to introduce any advertising restrictions arising from this consultation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same</w:t>
            </w:r>
            <w:r>
              <w:rPr>
                <w:spacing w:val="-6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TV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online. Do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think</w:t>
            </w:r>
            <w:r>
              <w:rPr>
                <w:spacing w:val="-1"/>
              </w:rPr>
              <w:t xml:space="preserve"> </w:t>
            </w:r>
            <w:r>
              <w:t>restrictions</w:t>
            </w:r>
            <w:r>
              <w:rPr>
                <w:spacing w:val="-4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applied</w:t>
            </w:r>
            <w:r>
              <w:rPr>
                <w:spacing w:val="-2"/>
              </w:rPr>
              <w:t xml:space="preserve"> </w:t>
            </w:r>
            <w:r>
              <w:t>at the same time for TV and online?</w:t>
            </w:r>
          </w:p>
          <w:p w14:paraId="0BDD6757" w14:textId="77777777" w:rsidR="002000B7" w:rsidRDefault="00A60A04">
            <w:pPr>
              <w:pStyle w:val="TableParagraph"/>
              <w:spacing w:line="251" w:lineRule="exact"/>
            </w:pPr>
            <w:r>
              <w:rPr>
                <w:b/>
                <w:color w:val="000000"/>
                <w:shd w:val="clear" w:color="auto" w:fill="00FF00"/>
              </w:rPr>
              <w:t>Yes</w:t>
            </w:r>
            <w:r>
              <w:rPr>
                <w:color w:val="000000"/>
              </w:rPr>
              <w:t>/No/I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</w:rPr>
              <w:t>do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</w:rPr>
              <w:t>not</w:t>
            </w:r>
            <w:r>
              <w:rPr>
                <w:color w:val="000000"/>
                <w:spacing w:val="-3"/>
              </w:rPr>
              <w:t xml:space="preserve"> </w:t>
            </w:r>
            <w:proofErr w:type="gramStart"/>
            <w:r>
              <w:rPr>
                <w:color w:val="000000"/>
                <w:spacing w:val="-4"/>
              </w:rPr>
              <w:t>know</w:t>
            </w:r>
            <w:proofErr w:type="gramEnd"/>
          </w:p>
          <w:p w14:paraId="0BDD6758" w14:textId="77777777" w:rsidR="002000B7" w:rsidRDefault="002000B7">
            <w:pPr>
              <w:pStyle w:val="TableParagraph"/>
              <w:spacing w:before="3"/>
              <w:ind w:left="0"/>
              <w:rPr>
                <w:b/>
              </w:rPr>
            </w:pPr>
          </w:p>
          <w:p w14:paraId="0BDD6759" w14:textId="77777777" w:rsidR="002000B7" w:rsidRDefault="00A60A04">
            <w:pPr>
              <w:pStyle w:val="TableParagraph"/>
              <w:ind w:right="195"/>
              <w:rPr>
                <w:i/>
              </w:rPr>
            </w:pPr>
            <w:r>
              <w:rPr>
                <w:i/>
                <w:color w:val="1F487C"/>
              </w:rPr>
              <w:t>It would be preferable for restrictions to be applied as soon as possible for TV and online.</w:t>
            </w:r>
            <w:r>
              <w:rPr>
                <w:i/>
                <w:color w:val="1F487C"/>
                <w:spacing w:val="40"/>
              </w:rPr>
              <w:t xml:space="preserve"> </w:t>
            </w:r>
            <w:r>
              <w:rPr>
                <w:i/>
                <w:color w:val="1F487C"/>
              </w:rPr>
              <w:t xml:space="preserve">It may be more straightforward to implement restrictions for TV however, and if a monitoring exercise is </w:t>
            </w:r>
            <w:r>
              <w:rPr>
                <w:i/>
                <w:color w:val="1F487C"/>
              </w:rPr>
              <w:t>undertaken for online first, then this may require additional time for online restrictions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to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be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put in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place.</w:t>
            </w:r>
            <w:r>
              <w:rPr>
                <w:i/>
                <w:color w:val="1F487C"/>
                <w:spacing w:val="40"/>
              </w:rPr>
              <w:t xml:space="preserve"> </w:t>
            </w:r>
            <w:r>
              <w:rPr>
                <w:i/>
                <w:color w:val="1F487C"/>
              </w:rPr>
              <w:t>We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do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not believe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that TV</w:t>
            </w:r>
            <w:r>
              <w:rPr>
                <w:i/>
                <w:color w:val="1F487C"/>
                <w:spacing w:val="-5"/>
              </w:rPr>
              <w:t xml:space="preserve"> </w:t>
            </w:r>
            <w:r>
              <w:rPr>
                <w:i/>
                <w:color w:val="1F487C"/>
              </w:rPr>
              <w:t>restrictions</w:t>
            </w:r>
            <w:r>
              <w:rPr>
                <w:i/>
                <w:color w:val="1F487C"/>
                <w:spacing w:val="-6"/>
              </w:rPr>
              <w:t xml:space="preserve"> </w:t>
            </w:r>
            <w:r>
              <w:rPr>
                <w:i/>
                <w:color w:val="1F487C"/>
              </w:rPr>
              <w:t>would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need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to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be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delayed until this exercise was complete.</w:t>
            </w:r>
          </w:p>
          <w:p w14:paraId="0BDD675A" w14:textId="77777777" w:rsidR="002000B7" w:rsidRDefault="002000B7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0BDD675B" w14:textId="77777777" w:rsidR="002000B7" w:rsidRDefault="00A60A04">
            <w:pPr>
              <w:pStyle w:val="TableParagraph"/>
              <w:rPr>
                <w:b/>
              </w:rPr>
            </w:pPr>
            <w:r>
              <w:rPr>
                <w:b/>
              </w:rPr>
              <w:t>Public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Sector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Equality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Duty</w:t>
            </w:r>
          </w:p>
          <w:p w14:paraId="0BDD675C" w14:textId="77777777" w:rsidR="002000B7" w:rsidRDefault="00A60A04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2"/>
              <w:ind w:right="147" w:firstLine="0"/>
            </w:pP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think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introducing</w:t>
            </w:r>
            <w:r>
              <w:rPr>
                <w:spacing w:val="-3"/>
              </w:rPr>
              <w:t xml:space="preserve"> </w:t>
            </w:r>
            <w:r>
              <w:t>further</w:t>
            </w:r>
            <w:r>
              <w:rPr>
                <w:spacing w:val="-4"/>
              </w:rPr>
              <w:t xml:space="preserve"> </w:t>
            </w:r>
            <w:r>
              <w:t>HFSS</w:t>
            </w:r>
            <w:r>
              <w:rPr>
                <w:spacing w:val="-3"/>
              </w:rPr>
              <w:t xml:space="preserve"> </w:t>
            </w:r>
            <w:r>
              <w:t>advertising</w:t>
            </w:r>
            <w:r>
              <w:rPr>
                <w:spacing w:val="-3"/>
              </w:rPr>
              <w:t xml:space="preserve"> </w:t>
            </w:r>
            <w:r>
              <w:t>restrictions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TV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 xml:space="preserve">likely to have an impact on people </w:t>
            </w:r>
            <w:proofErr w:type="gramStart"/>
            <w:r>
              <w:t>on the basis of</w:t>
            </w:r>
            <w:proofErr w:type="gramEnd"/>
            <w:r>
              <w:t xml:space="preserve"> their age, sex, race, religion, sexual orientation, pregnancy and maternity, disability, gender reassignment and marriage/civil partnership? </w:t>
            </w:r>
            <w:r>
              <w:rPr>
                <w:b/>
                <w:color w:val="000000"/>
                <w:shd w:val="clear" w:color="auto" w:fill="00FF00"/>
              </w:rPr>
              <w:t>Yes</w:t>
            </w:r>
            <w:r>
              <w:rPr>
                <w:color w:val="000000"/>
              </w:rPr>
              <w:t xml:space="preserve">/No/I do not know If you answered yes, please explain your </w:t>
            </w:r>
            <w:proofErr w:type="gramStart"/>
            <w:r>
              <w:rPr>
                <w:color w:val="000000"/>
              </w:rPr>
              <w:t>an</w:t>
            </w:r>
            <w:r>
              <w:rPr>
                <w:color w:val="000000"/>
              </w:rPr>
              <w:t>swer</w:t>
            </w:r>
            <w:proofErr w:type="gramEnd"/>
            <w:r>
              <w:rPr>
                <w:color w:val="000000"/>
              </w:rPr>
              <w:t xml:space="preserve"> and provide relevant </w:t>
            </w:r>
            <w:r>
              <w:rPr>
                <w:color w:val="000000"/>
                <w:spacing w:val="-2"/>
              </w:rPr>
              <w:t>evidence.</w:t>
            </w:r>
          </w:p>
          <w:p w14:paraId="0BDD675D" w14:textId="77777777" w:rsidR="002000B7" w:rsidRDefault="002000B7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0BDD675E" w14:textId="77777777" w:rsidR="002000B7" w:rsidRDefault="00A60A04">
            <w:pPr>
              <w:pStyle w:val="TableParagraph"/>
              <w:spacing w:before="1"/>
              <w:ind w:right="109"/>
              <w:rPr>
                <w:i/>
              </w:rPr>
            </w:pPr>
            <w:r>
              <w:rPr>
                <w:i/>
              </w:rPr>
              <w:t>We believe that the main benefits of further HFSS advertising restrictions will apply to children and young people.</w:t>
            </w:r>
            <w:r>
              <w:rPr>
                <w:i/>
                <w:spacing w:val="78"/>
              </w:rPr>
              <w:t xml:space="preserve"> </w:t>
            </w:r>
            <w:r>
              <w:rPr>
                <w:i/>
              </w:rPr>
              <w:t xml:space="preserve">Children do not have the developmental maturity to </w:t>
            </w:r>
            <w:proofErr w:type="spellStart"/>
            <w:r>
              <w:rPr>
                <w:i/>
              </w:rPr>
              <w:t>recognise</w:t>
            </w:r>
            <w:proofErr w:type="spellEnd"/>
            <w:r>
              <w:rPr>
                <w:i/>
              </w:rPr>
              <w:t xml:space="preserve"> the purpose of advertising or to assess ad</w:t>
            </w:r>
            <w:r>
              <w:rPr>
                <w:i/>
              </w:rPr>
              <w:t>vertising claims (</w:t>
            </w:r>
            <w:proofErr w:type="spellStart"/>
            <w:r>
              <w:rPr>
                <w:i/>
              </w:rPr>
              <w:t>Kraak</w:t>
            </w:r>
            <w:proofErr w:type="spellEnd"/>
            <w:r>
              <w:rPr>
                <w:i/>
              </w:rPr>
              <w:t xml:space="preserve"> et al., 2006, Kunkel et al., 2004).</w:t>
            </w:r>
            <w:r>
              <w:rPr>
                <w:i/>
                <w:spacing w:val="40"/>
              </w:rPr>
              <w:t xml:space="preserve"> </w:t>
            </w:r>
            <w:proofErr w:type="gramStart"/>
            <w:r>
              <w:rPr>
                <w:i/>
              </w:rPr>
              <w:t>Indeed</w:t>
            </w:r>
            <w:proofErr w:type="gramEnd"/>
            <w:r>
              <w:rPr>
                <w:i/>
              </w:rPr>
              <w:t xml:space="preserve"> evidence suggests that the persuasive intent of advertising is not understood fully until late adolescence or early adulthood (Carter et al., 2011).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There is little evidence to suggest that</w:t>
            </w:r>
            <w:r>
              <w:rPr>
                <w:i/>
              </w:rPr>
              <w:t xml:space="preserve"> improving media literacy can protect children and young people from advertising for foods HFSS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(Chambers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al.,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2015),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therefore,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SPHSU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believe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that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further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advertising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restrictions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on TV and online would protect them most effectively.</w:t>
            </w:r>
          </w:p>
          <w:p w14:paraId="0BDD675F" w14:textId="77777777" w:rsidR="002000B7" w:rsidRDefault="002000B7">
            <w:pPr>
              <w:pStyle w:val="TableParagraph"/>
              <w:ind w:left="0"/>
              <w:rPr>
                <w:b/>
              </w:rPr>
            </w:pPr>
          </w:p>
          <w:p w14:paraId="0BDD6760" w14:textId="77777777" w:rsidR="002000B7" w:rsidRDefault="00A60A04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ind w:right="501" w:firstLine="0"/>
            </w:pPr>
            <w:r>
              <w:t>Do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think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of the</w:t>
            </w:r>
            <w:r>
              <w:rPr>
                <w:spacing w:val="-4"/>
              </w:rPr>
              <w:t xml:space="preserve"> </w:t>
            </w:r>
            <w:r>
              <w:t>proposals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consultation</w:t>
            </w:r>
            <w:r>
              <w:rPr>
                <w:spacing w:val="-2"/>
              </w:rPr>
              <w:t xml:space="preserve"> </w:t>
            </w:r>
            <w:r>
              <w:t>would</w:t>
            </w:r>
            <w:r>
              <w:rPr>
                <w:spacing w:val="-2"/>
              </w:rPr>
              <w:t xml:space="preserve"> </w:t>
            </w:r>
            <w:r>
              <w:t>help</w:t>
            </w:r>
            <w:r>
              <w:rPr>
                <w:spacing w:val="-2"/>
              </w:rPr>
              <w:t xml:space="preserve"> </w:t>
            </w:r>
            <w:r>
              <w:t>achieve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of the following aims?</w:t>
            </w:r>
          </w:p>
          <w:p w14:paraId="0BDD6761" w14:textId="77777777" w:rsidR="002000B7" w:rsidRDefault="00A60A04">
            <w:pPr>
              <w:pStyle w:val="TableParagraph"/>
              <w:numPr>
                <w:ilvl w:val="1"/>
                <w:numId w:val="1"/>
              </w:numPr>
              <w:tabs>
                <w:tab w:val="left" w:pos="365"/>
              </w:tabs>
              <w:ind w:right="148" w:firstLine="0"/>
            </w:pPr>
            <w:r>
              <w:t>Eliminating</w:t>
            </w:r>
            <w:r>
              <w:rPr>
                <w:spacing w:val="-2"/>
              </w:rPr>
              <w:t xml:space="preserve"> </w:t>
            </w:r>
            <w:r>
              <w:t>discrimination,</w:t>
            </w:r>
            <w:r>
              <w:rPr>
                <w:spacing w:val="-3"/>
              </w:rPr>
              <w:t xml:space="preserve"> </w:t>
            </w:r>
            <w:r>
              <w:t>harassment,</w:t>
            </w:r>
            <w:r>
              <w:rPr>
                <w:spacing w:val="-4"/>
              </w:rPr>
              <w:t xml:space="preserve"> </w:t>
            </w:r>
            <w:proofErr w:type="spellStart"/>
            <w:proofErr w:type="gramStart"/>
            <w:r>
              <w:t>victimisation</w:t>
            </w:r>
            <w:proofErr w:type="spellEnd"/>
            <w:proofErr w:type="gramEnd"/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other</w:t>
            </w:r>
            <w:r>
              <w:rPr>
                <w:spacing w:val="-5"/>
              </w:rPr>
              <w:t xml:space="preserve"> </w:t>
            </w:r>
            <w:r>
              <w:t>conduct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prohibited by or under the Equality Act 2010</w:t>
            </w:r>
          </w:p>
          <w:p w14:paraId="0BDD6762" w14:textId="77777777" w:rsidR="002000B7" w:rsidRDefault="00A60A04">
            <w:pPr>
              <w:pStyle w:val="TableParagraph"/>
              <w:numPr>
                <w:ilvl w:val="1"/>
                <w:numId w:val="1"/>
              </w:numPr>
              <w:tabs>
                <w:tab w:val="left" w:pos="365"/>
              </w:tabs>
              <w:ind w:right="1074" w:firstLine="0"/>
            </w:pPr>
            <w:r>
              <w:t>Advancing</w:t>
            </w:r>
            <w:r>
              <w:rPr>
                <w:spacing w:val="-1"/>
              </w:rPr>
              <w:t xml:space="preserve"> </w:t>
            </w:r>
            <w:r>
              <w:t>equality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opportunity</w:t>
            </w:r>
            <w:r>
              <w:rPr>
                <w:spacing w:val="-6"/>
              </w:rPr>
              <w:t xml:space="preserve"> </w:t>
            </w:r>
            <w:r>
              <w:t>between</w:t>
            </w:r>
            <w:r>
              <w:rPr>
                <w:spacing w:val="-4"/>
              </w:rPr>
              <w:t xml:space="preserve"> </w:t>
            </w:r>
            <w:proofErr w:type="gramStart"/>
            <w:r>
              <w:t>persons</w:t>
            </w:r>
            <w:proofErr w:type="gramEnd"/>
            <w:r>
              <w:rPr>
                <w:spacing w:val="-3"/>
              </w:rPr>
              <w:t xml:space="preserve"> </w:t>
            </w:r>
            <w:r>
              <w:t>who</w:t>
            </w:r>
            <w:r>
              <w:rPr>
                <w:spacing w:val="-4"/>
              </w:rPr>
              <w:t xml:space="preserve"> </w:t>
            </w:r>
            <w:r>
              <w:t>share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relevant</w:t>
            </w:r>
            <w:r>
              <w:rPr>
                <w:spacing w:val="-2"/>
              </w:rPr>
              <w:t xml:space="preserve"> </w:t>
            </w:r>
            <w:r>
              <w:t>protected characteristic and persons who do not share it?</w:t>
            </w:r>
          </w:p>
          <w:p w14:paraId="0BDD6763" w14:textId="77777777" w:rsidR="002000B7" w:rsidRDefault="00A60A04">
            <w:pPr>
              <w:pStyle w:val="TableParagraph"/>
              <w:numPr>
                <w:ilvl w:val="1"/>
                <w:numId w:val="1"/>
              </w:numPr>
              <w:tabs>
                <w:tab w:val="left" w:pos="354"/>
              </w:tabs>
              <w:spacing w:line="242" w:lineRule="auto"/>
              <w:ind w:right="182" w:firstLine="0"/>
            </w:pPr>
            <w:r>
              <w:t>Fostering</w:t>
            </w:r>
            <w:r>
              <w:rPr>
                <w:spacing w:val="-5"/>
              </w:rPr>
              <w:t xml:space="preserve"> </w:t>
            </w:r>
            <w:r>
              <w:t>good</w:t>
            </w:r>
            <w:r>
              <w:rPr>
                <w:spacing w:val="-5"/>
              </w:rPr>
              <w:t xml:space="preserve"> </w:t>
            </w:r>
            <w:r>
              <w:t>relations</w:t>
            </w:r>
            <w:r>
              <w:rPr>
                <w:spacing w:val="-3"/>
              </w:rPr>
              <w:t xml:space="preserve"> </w:t>
            </w:r>
            <w:r>
              <w:t>between</w:t>
            </w:r>
            <w:r>
              <w:rPr>
                <w:spacing w:val="-4"/>
              </w:rPr>
              <w:t xml:space="preserve"> </w:t>
            </w:r>
            <w:proofErr w:type="gramStart"/>
            <w:r>
              <w:t>persons</w:t>
            </w:r>
            <w:proofErr w:type="gramEnd"/>
            <w:r>
              <w:rPr>
                <w:spacing w:val="-3"/>
              </w:rPr>
              <w:t xml:space="preserve"> </w:t>
            </w:r>
            <w:r>
              <w:t>who</w:t>
            </w:r>
            <w:r>
              <w:rPr>
                <w:spacing w:val="-4"/>
              </w:rPr>
              <w:t xml:space="preserve"> </w:t>
            </w:r>
            <w:r>
              <w:t>share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relevant</w:t>
            </w:r>
            <w:r>
              <w:rPr>
                <w:spacing w:val="-2"/>
              </w:rPr>
              <w:t xml:space="preserve"> </w:t>
            </w:r>
            <w:r>
              <w:t>protected</w:t>
            </w:r>
            <w:r>
              <w:rPr>
                <w:spacing w:val="-4"/>
              </w:rPr>
              <w:t xml:space="preserve"> </w:t>
            </w:r>
            <w:r>
              <w:t>characteristic</w:t>
            </w:r>
            <w:r>
              <w:rPr>
                <w:spacing w:val="-3"/>
              </w:rPr>
              <w:t xml:space="preserve"> </w:t>
            </w:r>
            <w:r>
              <w:t>and persons who do not share it?</w:t>
            </w:r>
          </w:p>
          <w:p w14:paraId="0BDD6764" w14:textId="77777777" w:rsidR="002000B7" w:rsidRDefault="00A60A04">
            <w:pPr>
              <w:pStyle w:val="TableParagraph"/>
              <w:spacing w:line="247" w:lineRule="exact"/>
            </w:pPr>
            <w:r>
              <w:rPr>
                <w:b/>
                <w:color w:val="000000"/>
                <w:shd w:val="clear" w:color="auto" w:fill="00FF00"/>
              </w:rPr>
              <w:t>Yes</w:t>
            </w:r>
            <w:r>
              <w:rPr>
                <w:color w:val="000000"/>
              </w:rPr>
              <w:t>/No/I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</w:rPr>
              <w:t>do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</w:rPr>
              <w:t>not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4"/>
              </w:rPr>
              <w:t>know</w:t>
            </w:r>
          </w:p>
        </w:tc>
      </w:tr>
    </w:tbl>
    <w:p w14:paraId="0BDD6766" w14:textId="77777777" w:rsidR="002000B7" w:rsidRDefault="002000B7">
      <w:pPr>
        <w:spacing w:line="247" w:lineRule="exact"/>
        <w:sectPr w:rsidR="002000B7">
          <w:pgSz w:w="11910" w:h="16840"/>
          <w:pgMar w:top="1260" w:right="1080" w:bottom="1740" w:left="1080" w:header="0" w:footer="1466" w:gutter="0"/>
          <w:cols w:space="720"/>
        </w:sectPr>
      </w:pPr>
    </w:p>
    <w:p w14:paraId="0BDD6767" w14:textId="77777777" w:rsidR="002000B7" w:rsidRDefault="002000B7">
      <w:pPr>
        <w:pStyle w:val="BodyText"/>
        <w:spacing w:before="1"/>
        <w:rPr>
          <w:b/>
          <w:sz w:val="2"/>
        </w:rPr>
      </w:pPr>
    </w:p>
    <w:tbl>
      <w:tblPr>
        <w:tblW w:w="0" w:type="auto"/>
        <w:tblInd w:w="120" w:type="dxa"/>
        <w:tblBorders>
          <w:top w:val="single" w:sz="4" w:space="0" w:color="CDC2B7"/>
          <w:left w:val="single" w:sz="4" w:space="0" w:color="CDC2B7"/>
          <w:bottom w:val="single" w:sz="4" w:space="0" w:color="CDC2B7"/>
          <w:right w:val="single" w:sz="4" w:space="0" w:color="CDC2B7"/>
          <w:insideH w:val="single" w:sz="4" w:space="0" w:color="CDC2B7"/>
          <w:insideV w:val="single" w:sz="4" w:space="0" w:color="CDC2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4"/>
      </w:tblGrid>
      <w:tr w:rsidR="002000B7" w14:paraId="0BDD6772" w14:textId="77777777">
        <w:trPr>
          <w:trHeight w:val="4528"/>
        </w:trPr>
        <w:tc>
          <w:tcPr>
            <w:tcW w:w="9514" w:type="dxa"/>
          </w:tcPr>
          <w:p w14:paraId="0BDD6768" w14:textId="77777777" w:rsidR="002000B7" w:rsidRDefault="00A60A04">
            <w:pPr>
              <w:pStyle w:val="TableParagraph"/>
              <w:ind w:right="195"/>
            </w:pPr>
            <w:r>
              <w:t>If you answered yes, please explain which aims it would help achieve and how. If you answered</w:t>
            </w:r>
            <w:r>
              <w:rPr>
                <w:spacing w:val="-2"/>
              </w:rPr>
              <w:t xml:space="preserve"> </w:t>
            </w:r>
            <w:r>
              <w:t>no, could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proposals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changed</w:t>
            </w:r>
            <w:r>
              <w:rPr>
                <w:spacing w:val="-4"/>
              </w:rPr>
              <w:t xml:space="preserve"> </w:t>
            </w:r>
            <w:r>
              <w:t>so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more</w:t>
            </w:r>
            <w:r>
              <w:rPr>
                <w:spacing w:val="-2"/>
              </w:rPr>
              <w:t xml:space="preserve"> </w:t>
            </w:r>
            <w:r>
              <w:t>effective?</w:t>
            </w:r>
            <w:r>
              <w:rPr>
                <w:spacing w:val="-2"/>
              </w:rPr>
              <w:t xml:space="preserve"> </w:t>
            </w:r>
            <w:r>
              <w:t>If you</w:t>
            </w:r>
            <w:r>
              <w:rPr>
                <w:spacing w:val="-2"/>
              </w:rPr>
              <w:t xml:space="preserve"> </w:t>
            </w:r>
            <w:r>
              <w:t>think</w:t>
            </w:r>
            <w:r>
              <w:rPr>
                <w:spacing w:val="-1"/>
              </w:rPr>
              <w:t xml:space="preserve"> </w:t>
            </w:r>
            <w:r>
              <w:t xml:space="preserve">that proposals could be changed to be more </w:t>
            </w:r>
            <w:proofErr w:type="gramStart"/>
            <w:r>
              <w:t>effective</w:t>
            </w:r>
            <w:proofErr w:type="gramEnd"/>
            <w:r>
              <w:t xml:space="preserve"> please explain what changes</w:t>
            </w:r>
            <w:r>
              <w:t xml:space="preserve"> would be </w:t>
            </w:r>
            <w:r>
              <w:rPr>
                <w:spacing w:val="-2"/>
              </w:rPr>
              <w:t>needed.</w:t>
            </w:r>
          </w:p>
          <w:p w14:paraId="0BDD6769" w14:textId="77777777" w:rsidR="002000B7" w:rsidRDefault="002000B7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0BDD676A" w14:textId="77777777" w:rsidR="002000B7" w:rsidRDefault="00A60A04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  <w:color w:val="1F487C"/>
              </w:rPr>
              <w:t>b)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Equality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of</w:t>
            </w:r>
            <w:r>
              <w:rPr>
                <w:i/>
                <w:color w:val="1F487C"/>
                <w:spacing w:val="-1"/>
              </w:rPr>
              <w:t xml:space="preserve"> </w:t>
            </w:r>
            <w:r>
              <w:rPr>
                <w:i/>
                <w:color w:val="1F487C"/>
                <w:spacing w:val="-2"/>
              </w:rPr>
              <w:t>opportunity.</w:t>
            </w:r>
          </w:p>
          <w:p w14:paraId="0BDD676B" w14:textId="77777777" w:rsidR="002000B7" w:rsidRDefault="00A60A04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  <w:color w:val="1F487C"/>
              </w:rPr>
              <w:t>Please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see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response</w:t>
            </w:r>
            <w:r>
              <w:rPr>
                <w:i/>
                <w:color w:val="1F487C"/>
                <w:spacing w:val="-5"/>
              </w:rPr>
              <w:t xml:space="preserve"> </w:t>
            </w:r>
            <w:r>
              <w:rPr>
                <w:i/>
                <w:color w:val="1F487C"/>
              </w:rPr>
              <w:t>to</w:t>
            </w:r>
            <w:r>
              <w:rPr>
                <w:i/>
                <w:color w:val="1F487C"/>
                <w:spacing w:val="-5"/>
              </w:rPr>
              <w:t xml:space="preserve"> </w:t>
            </w:r>
            <w:r>
              <w:rPr>
                <w:i/>
                <w:color w:val="1F487C"/>
              </w:rPr>
              <w:t>question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  <w:spacing w:val="-5"/>
              </w:rPr>
              <w:t>38.</w:t>
            </w:r>
          </w:p>
          <w:p w14:paraId="0BDD676C" w14:textId="77777777" w:rsidR="002000B7" w:rsidRDefault="002000B7">
            <w:pPr>
              <w:pStyle w:val="TableParagraph"/>
              <w:ind w:left="0"/>
              <w:rPr>
                <w:b/>
              </w:rPr>
            </w:pPr>
          </w:p>
          <w:p w14:paraId="0BDD676D" w14:textId="77777777" w:rsidR="002000B7" w:rsidRDefault="00A60A04">
            <w:pPr>
              <w:pStyle w:val="TableParagraph"/>
              <w:ind w:right="195"/>
            </w:pPr>
            <w:r>
              <w:t>40.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think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proposed</w:t>
            </w:r>
            <w:r>
              <w:rPr>
                <w:spacing w:val="-2"/>
              </w:rPr>
              <w:t xml:space="preserve"> </w:t>
            </w:r>
            <w:r>
              <w:t>policy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introduce</w:t>
            </w:r>
            <w:r>
              <w:rPr>
                <w:spacing w:val="-4"/>
              </w:rPr>
              <w:t xml:space="preserve"> </w:t>
            </w:r>
            <w:r>
              <w:t>further</w:t>
            </w:r>
            <w:r>
              <w:rPr>
                <w:spacing w:val="-1"/>
              </w:rPr>
              <w:t xml:space="preserve"> </w:t>
            </w:r>
            <w:r>
              <w:t>HFSS</w:t>
            </w:r>
            <w:r>
              <w:rPr>
                <w:spacing w:val="-2"/>
              </w:rPr>
              <w:t xml:space="preserve"> </w:t>
            </w:r>
            <w:r>
              <w:t>advertising</w:t>
            </w:r>
            <w:r>
              <w:rPr>
                <w:spacing w:val="-2"/>
              </w:rPr>
              <w:t xml:space="preserve"> </w:t>
            </w:r>
            <w:r>
              <w:t>restrictions</w:t>
            </w:r>
            <w:r>
              <w:rPr>
                <w:spacing w:val="-4"/>
              </w:rPr>
              <w:t xml:space="preserve"> </w:t>
            </w:r>
            <w:r>
              <w:t>on TV and online would be likely to have a differential impact on people from lower socio- economic backgrounds?</w:t>
            </w:r>
          </w:p>
          <w:p w14:paraId="0BDD676E" w14:textId="77777777" w:rsidR="002000B7" w:rsidRDefault="00A60A04">
            <w:pPr>
              <w:pStyle w:val="TableParagraph"/>
              <w:spacing w:line="250" w:lineRule="exact"/>
              <w:rPr>
                <w:b/>
              </w:rPr>
            </w:pPr>
            <w:r>
              <w:t>Yes/No/</w:t>
            </w:r>
            <w:r>
              <w:rPr>
                <w:b/>
                <w:color w:val="000000"/>
                <w:shd w:val="clear" w:color="auto" w:fill="00FF00"/>
              </w:rPr>
              <w:t>I</w:t>
            </w:r>
            <w:r>
              <w:rPr>
                <w:b/>
                <w:color w:val="000000"/>
                <w:spacing w:val="-3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do</w:t>
            </w:r>
            <w:r>
              <w:rPr>
                <w:b/>
                <w:color w:val="000000"/>
                <w:spacing w:val="-3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not</w:t>
            </w:r>
            <w:r>
              <w:rPr>
                <w:b/>
                <w:color w:val="000000"/>
                <w:spacing w:val="-3"/>
                <w:shd w:val="clear" w:color="auto" w:fill="00FF00"/>
              </w:rPr>
              <w:t xml:space="preserve"> </w:t>
            </w:r>
            <w:proofErr w:type="gramStart"/>
            <w:r>
              <w:rPr>
                <w:b/>
                <w:color w:val="000000"/>
                <w:spacing w:val="-4"/>
                <w:shd w:val="clear" w:color="auto" w:fill="00FF00"/>
              </w:rPr>
              <w:t>know</w:t>
            </w:r>
            <w:proofErr w:type="gramEnd"/>
          </w:p>
          <w:p w14:paraId="0BDD676F" w14:textId="77777777" w:rsidR="002000B7" w:rsidRDefault="00A60A04">
            <w:pPr>
              <w:pStyle w:val="TableParagraph"/>
              <w:spacing w:before="2"/>
            </w:pPr>
            <w:r>
              <w:t>If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answered</w:t>
            </w:r>
            <w:r>
              <w:rPr>
                <w:spacing w:val="-6"/>
              </w:rPr>
              <w:t xml:space="preserve"> </w:t>
            </w:r>
            <w:r>
              <w:t>yes,</w:t>
            </w:r>
            <w:r>
              <w:rPr>
                <w:spacing w:val="-4"/>
              </w:rPr>
              <w:t xml:space="preserve"> </w:t>
            </w:r>
            <w:r>
              <w:t>please</w:t>
            </w:r>
            <w:r>
              <w:rPr>
                <w:spacing w:val="-5"/>
              </w:rPr>
              <w:t xml:space="preserve"> </w:t>
            </w:r>
            <w:r>
              <w:t>explain</w:t>
            </w:r>
            <w:r>
              <w:rPr>
                <w:spacing w:val="-6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proofErr w:type="gramStart"/>
            <w:r>
              <w:t>answer</w:t>
            </w:r>
            <w:proofErr w:type="gramEnd"/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provide</w:t>
            </w:r>
            <w:r>
              <w:rPr>
                <w:spacing w:val="-5"/>
              </w:rPr>
              <w:t xml:space="preserve"> </w:t>
            </w:r>
            <w:r>
              <w:t>relevant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evidence.</w:t>
            </w:r>
          </w:p>
          <w:p w14:paraId="0BDD6770" w14:textId="77777777" w:rsidR="002000B7" w:rsidRDefault="002000B7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14:paraId="0BDD6771" w14:textId="77777777" w:rsidR="002000B7" w:rsidRDefault="00A60A04">
            <w:pPr>
              <w:pStyle w:val="TableParagraph"/>
              <w:ind w:right="195"/>
              <w:rPr>
                <w:i/>
              </w:rPr>
            </w:pPr>
            <w:proofErr w:type="gramStart"/>
            <w:r>
              <w:rPr>
                <w:i/>
                <w:color w:val="1F487C"/>
              </w:rPr>
              <w:t>At</w:t>
            </w:r>
            <w:r>
              <w:rPr>
                <w:i/>
                <w:color w:val="1F487C"/>
                <w:spacing w:val="-1"/>
              </w:rPr>
              <w:t xml:space="preserve"> </w:t>
            </w:r>
            <w:r>
              <w:rPr>
                <w:i/>
                <w:color w:val="1F487C"/>
              </w:rPr>
              <w:t>this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time</w:t>
            </w:r>
            <w:proofErr w:type="gramEnd"/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there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is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no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evidence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that</w:t>
            </w:r>
            <w:r>
              <w:rPr>
                <w:i/>
                <w:color w:val="1F487C"/>
                <w:spacing w:val="-1"/>
              </w:rPr>
              <w:t xml:space="preserve"> </w:t>
            </w:r>
            <w:r>
              <w:rPr>
                <w:i/>
                <w:color w:val="1F487C"/>
              </w:rPr>
              <w:t>in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the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UK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that</w:t>
            </w:r>
            <w:r>
              <w:rPr>
                <w:i/>
                <w:color w:val="1F487C"/>
                <w:spacing w:val="-1"/>
              </w:rPr>
              <w:t xml:space="preserve"> </w:t>
            </w:r>
            <w:r>
              <w:rPr>
                <w:i/>
                <w:color w:val="1F487C"/>
              </w:rPr>
              <w:t>any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particular</w:t>
            </w:r>
            <w:r>
              <w:rPr>
                <w:i/>
                <w:color w:val="1F487C"/>
                <w:spacing w:val="-1"/>
              </w:rPr>
              <w:t xml:space="preserve"> </w:t>
            </w:r>
            <w:r>
              <w:rPr>
                <w:i/>
                <w:color w:val="1F487C"/>
              </w:rPr>
              <w:t>socio-economic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group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are more or less affected by advertising exposure on TV or online (Thomas et al., 2018).</w:t>
            </w:r>
          </w:p>
        </w:tc>
      </w:tr>
      <w:tr w:rsidR="002000B7" w14:paraId="0BDD6774" w14:textId="77777777">
        <w:trPr>
          <w:trHeight w:val="383"/>
        </w:trPr>
        <w:tc>
          <w:tcPr>
            <w:tcW w:w="9514" w:type="dxa"/>
          </w:tcPr>
          <w:p w14:paraId="0BDD6773" w14:textId="77777777" w:rsidR="002000B7" w:rsidRDefault="00A60A04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sz w:val="24"/>
              </w:rPr>
              <w:t>When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response </w:t>
            </w:r>
            <w:r>
              <w:rPr>
                <w:b/>
                <w:spacing w:val="-2"/>
                <w:sz w:val="24"/>
              </w:rPr>
              <w:t>submitted?</w:t>
            </w:r>
          </w:p>
        </w:tc>
      </w:tr>
      <w:tr w:rsidR="002000B7" w14:paraId="0BDD6776" w14:textId="77777777">
        <w:trPr>
          <w:trHeight w:val="506"/>
        </w:trPr>
        <w:tc>
          <w:tcPr>
            <w:tcW w:w="9514" w:type="dxa"/>
          </w:tcPr>
          <w:p w14:paraId="0BDD6775" w14:textId="77777777" w:rsidR="002000B7" w:rsidRDefault="00A60A04">
            <w:pPr>
              <w:pStyle w:val="TableParagraph"/>
              <w:spacing w:line="250" w:lineRule="exact"/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rPr>
                <w:spacing w:val="-4"/>
              </w:rPr>
              <w:t xml:space="preserve"> </w:t>
            </w:r>
            <w:r>
              <w:t>June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2019</w:t>
            </w:r>
          </w:p>
        </w:tc>
      </w:tr>
      <w:tr w:rsidR="002000B7" w14:paraId="0BDD6778" w14:textId="77777777">
        <w:trPr>
          <w:trHeight w:val="383"/>
        </w:trPr>
        <w:tc>
          <w:tcPr>
            <w:tcW w:w="9514" w:type="dxa"/>
          </w:tcPr>
          <w:p w14:paraId="0BDD6777" w14:textId="77777777" w:rsidR="002000B7" w:rsidRDefault="00A60A04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sz w:val="24"/>
              </w:rPr>
              <w:t>Find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this </w:t>
            </w:r>
            <w:r>
              <w:rPr>
                <w:b/>
                <w:spacing w:val="-4"/>
                <w:sz w:val="24"/>
              </w:rPr>
              <w:t>area</w:t>
            </w:r>
          </w:p>
        </w:tc>
      </w:tr>
      <w:tr w:rsidR="002000B7" w14:paraId="0BDD677A" w14:textId="77777777">
        <w:trPr>
          <w:trHeight w:val="505"/>
        </w:trPr>
        <w:tc>
          <w:tcPr>
            <w:tcW w:w="9514" w:type="dxa"/>
          </w:tcPr>
          <w:p w14:paraId="0BDD6779" w14:textId="77777777" w:rsidR="002000B7" w:rsidRDefault="00A60A04">
            <w:pPr>
              <w:pStyle w:val="TableParagraph"/>
              <w:spacing w:line="252" w:lineRule="exact"/>
            </w:pPr>
            <w:hyperlink r:id="rId11">
              <w:r>
                <w:rPr>
                  <w:color w:val="0000FF"/>
                  <w:spacing w:val="-2"/>
                  <w:u w:val="single" w:color="0000FF"/>
                </w:rPr>
                <w:t>https://www.gla.ac.uk/researchinstitutes/healthwellbeing/research/mrccsosocialandpublichealth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2">
              <w:proofErr w:type="spellStart"/>
              <w:r>
                <w:rPr>
                  <w:color w:val="0000FF"/>
                  <w:spacing w:val="-2"/>
                  <w:u w:val="single" w:color="0000FF"/>
                </w:rPr>
                <w:t>sc</w:t>
              </w:r>
              <w:r>
                <w:rPr>
                  <w:color w:val="0000FF"/>
                  <w:spacing w:val="-2"/>
                  <w:u w:val="single" w:color="0000FF"/>
                </w:rPr>
                <w:t>iencesunit</w:t>
              </w:r>
              <w:proofErr w:type="spellEnd"/>
              <w:r>
                <w:rPr>
                  <w:color w:val="0000FF"/>
                  <w:spacing w:val="-2"/>
                  <w:u w:val="single" w:color="0000FF"/>
                </w:rPr>
                <w:t>/</w:t>
              </w:r>
            </w:hyperlink>
          </w:p>
        </w:tc>
      </w:tr>
      <w:tr w:rsidR="002000B7" w14:paraId="0BDD677C" w14:textId="77777777">
        <w:trPr>
          <w:trHeight w:val="383"/>
        </w:trPr>
        <w:tc>
          <w:tcPr>
            <w:tcW w:w="9514" w:type="dxa"/>
          </w:tcPr>
          <w:p w14:paraId="0BDD677B" w14:textId="77777777" w:rsidR="002000B7" w:rsidRDefault="00A60A04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sz w:val="24"/>
              </w:rPr>
              <w:t>Who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this </w:t>
            </w:r>
            <w:r>
              <w:rPr>
                <w:b/>
                <w:spacing w:val="-2"/>
                <w:sz w:val="24"/>
              </w:rPr>
              <w:t>response</w:t>
            </w:r>
          </w:p>
        </w:tc>
      </w:tr>
      <w:tr w:rsidR="002000B7" w14:paraId="0BDD6780" w14:textId="77777777">
        <w:trPr>
          <w:trHeight w:val="1266"/>
        </w:trPr>
        <w:tc>
          <w:tcPr>
            <w:tcW w:w="9514" w:type="dxa"/>
          </w:tcPr>
          <w:p w14:paraId="0BDD677D" w14:textId="77777777" w:rsidR="002000B7" w:rsidRDefault="00A60A04">
            <w:pPr>
              <w:pStyle w:val="TableParagraph"/>
              <w:ind w:right="6934"/>
            </w:pPr>
            <w:r>
              <w:t>Contact Details Stephanie</w:t>
            </w:r>
            <w:r>
              <w:rPr>
                <w:spacing w:val="-16"/>
              </w:rPr>
              <w:t xml:space="preserve"> </w:t>
            </w:r>
            <w:r>
              <w:t>Chambers</w:t>
            </w:r>
          </w:p>
          <w:p w14:paraId="0BDD677E" w14:textId="77777777" w:rsidR="002000B7" w:rsidRDefault="00A60A04">
            <w:pPr>
              <w:pStyle w:val="TableParagraph"/>
              <w:spacing w:line="242" w:lineRule="auto"/>
              <w:ind w:right="4200"/>
            </w:pPr>
            <w:r>
              <w:t>MRC/CSO</w:t>
            </w:r>
            <w:r>
              <w:rPr>
                <w:spacing w:val="-6"/>
              </w:rPr>
              <w:t xml:space="preserve"> </w:t>
            </w:r>
            <w:r>
              <w:t>Social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Public</w:t>
            </w:r>
            <w:r>
              <w:rPr>
                <w:spacing w:val="-7"/>
              </w:rPr>
              <w:t xml:space="preserve"> </w:t>
            </w:r>
            <w:r>
              <w:t>Health</w:t>
            </w:r>
            <w:r>
              <w:rPr>
                <w:spacing w:val="-7"/>
              </w:rPr>
              <w:t xml:space="preserve"> </w:t>
            </w:r>
            <w:r>
              <w:t>Sciences</w:t>
            </w:r>
            <w:r>
              <w:rPr>
                <w:spacing w:val="-7"/>
              </w:rPr>
              <w:t xml:space="preserve"> </w:t>
            </w:r>
            <w:r>
              <w:t>Unit Tel: 0141 353 7500</w:t>
            </w:r>
          </w:p>
          <w:p w14:paraId="0BDD677F" w14:textId="77777777" w:rsidR="002000B7" w:rsidRDefault="00A60A04">
            <w:pPr>
              <w:pStyle w:val="TableParagraph"/>
              <w:spacing w:line="232" w:lineRule="exact"/>
            </w:pPr>
            <w:hyperlink r:id="rId13">
              <w:r>
                <w:rPr>
                  <w:spacing w:val="-2"/>
                </w:rPr>
                <w:t>stephanie.chambers@glasgow.ac.uk</w:t>
              </w:r>
            </w:hyperlink>
          </w:p>
        </w:tc>
      </w:tr>
    </w:tbl>
    <w:p w14:paraId="0BDD6781" w14:textId="77777777" w:rsidR="002000B7" w:rsidRDefault="002000B7">
      <w:pPr>
        <w:pStyle w:val="BodyText"/>
        <w:rPr>
          <w:b/>
          <w:sz w:val="20"/>
        </w:rPr>
      </w:pPr>
    </w:p>
    <w:p w14:paraId="0BDD6782" w14:textId="77777777" w:rsidR="002000B7" w:rsidRDefault="002000B7">
      <w:pPr>
        <w:pStyle w:val="BodyText"/>
        <w:rPr>
          <w:b/>
          <w:sz w:val="20"/>
        </w:rPr>
      </w:pPr>
    </w:p>
    <w:p w14:paraId="0BDD6783" w14:textId="77777777" w:rsidR="002000B7" w:rsidRDefault="002000B7">
      <w:pPr>
        <w:pStyle w:val="BodyText"/>
        <w:rPr>
          <w:b/>
          <w:sz w:val="20"/>
        </w:rPr>
      </w:pPr>
    </w:p>
    <w:p w14:paraId="0BDD6784" w14:textId="77777777" w:rsidR="002000B7" w:rsidRDefault="002000B7">
      <w:pPr>
        <w:pStyle w:val="BodyText"/>
        <w:spacing w:before="10"/>
        <w:rPr>
          <w:b/>
          <w:sz w:val="19"/>
        </w:rPr>
      </w:pPr>
    </w:p>
    <w:p w14:paraId="0BDD6785" w14:textId="77777777" w:rsidR="002000B7" w:rsidRDefault="00A60A04">
      <w:pPr>
        <w:pStyle w:val="BodyText"/>
        <w:spacing w:before="93"/>
        <w:ind w:left="830" w:right="199" w:hanging="721"/>
      </w:pPr>
      <w:r>
        <w:t>ADAMS,</w:t>
      </w:r>
      <w:r>
        <w:rPr>
          <w:spacing w:val="-1"/>
        </w:rPr>
        <w:t xml:space="preserve"> </w:t>
      </w:r>
      <w:r>
        <w:t>J.,</w:t>
      </w:r>
      <w:r>
        <w:rPr>
          <w:spacing w:val="-6"/>
        </w:rPr>
        <w:t xml:space="preserve"> </w:t>
      </w:r>
      <w:r>
        <w:t>TYRRELL,</w:t>
      </w:r>
      <w:r>
        <w:rPr>
          <w:spacing w:val="-4"/>
        </w:rPr>
        <w:t xml:space="preserve"> </w:t>
      </w:r>
      <w:r>
        <w:t>R.,</w:t>
      </w:r>
      <w:r>
        <w:rPr>
          <w:spacing w:val="-1"/>
        </w:rPr>
        <w:t xml:space="preserve"> </w:t>
      </w:r>
      <w:r>
        <w:t>ADAMSON,</w:t>
      </w:r>
      <w:r>
        <w:rPr>
          <w:spacing w:val="-1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WHITE,</w:t>
      </w:r>
      <w:r>
        <w:rPr>
          <w:spacing w:val="-3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2012.</w:t>
      </w:r>
      <w:r>
        <w:rPr>
          <w:spacing w:val="-3"/>
        </w:rPr>
        <w:t xml:space="preserve"> </w:t>
      </w:r>
      <w:r>
        <w:t>Effect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restrictions</w:t>
      </w:r>
      <w:r>
        <w:rPr>
          <w:spacing w:val="-2"/>
        </w:rPr>
        <w:t xml:space="preserve"> </w:t>
      </w:r>
      <w:r>
        <w:t xml:space="preserve">on television food advertising to children on exposure to advertisements for ‘less </w:t>
      </w:r>
      <w:proofErr w:type="spellStart"/>
      <w:r>
        <w:t>healthy’foods</w:t>
      </w:r>
      <w:proofErr w:type="spellEnd"/>
      <w:r>
        <w:t xml:space="preserve">: repeat cross-sectional study. </w:t>
      </w:r>
      <w:proofErr w:type="spellStart"/>
      <w:r>
        <w:rPr>
          <w:i/>
        </w:rPr>
        <w:t>PloS</w:t>
      </w:r>
      <w:proofErr w:type="spellEnd"/>
      <w:r>
        <w:rPr>
          <w:i/>
        </w:rPr>
        <w:t xml:space="preserve"> one, </w:t>
      </w:r>
      <w:r>
        <w:t>7</w:t>
      </w:r>
      <w:r>
        <w:rPr>
          <w:b/>
        </w:rPr>
        <w:t xml:space="preserve">, </w:t>
      </w:r>
      <w:r>
        <w:t>e31578.</w:t>
      </w:r>
    </w:p>
    <w:p w14:paraId="0BDD6786" w14:textId="77777777" w:rsidR="002000B7" w:rsidRDefault="00A60A04">
      <w:pPr>
        <w:pStyle w:val="BodyText"/>
        <w:spacing w:before="4" w:line="237" w:lineRule="auto"/>
        <w:ind w:left="830" w:hanging="721"/>
      </w:pPr>
      <w:r>
        <w:t>BALDWIN,</w:t>
      </w:r>
      <w:r>
        <w:rPr>
          <w:spacing w:val="-2"/>
        </w:rPr>
        <w:t xml:space="preserve"> </w:t>
      </w:r>
      <w:r>
        <w:t>H.</w:t>
      </w:r>
      <w:r>
        <w:rPr>
          <w:spacing w:val="-2"/>
        </w:rPr>
        <w:t xml:space="preserve"> </w:t>
      </w:r>
      <w:r>
        <w:t>J.,</w:t>
      </w:r>
      <w:r>
        <w:rPr>
          <w:spacing w:val="-4"/>
        </w:rPr>
        <w:t xml:space="preserve"> </w:t>
      </w:r>
      <w:r>
        <w:t>FREEMAN,</w:t>
      </w:r>
      <w:r>
        <w:rPr>
          <w:spacing w:val="-2"/>
        </w:rPr>
        <w:t xml:space="preserve"> </w:t>
      </w:r>
      <w:r>
        <w:t>B.</w:t>
      </w:r>
      <w:r>
        <w:rPr>
          <w:spacing w:val="-2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KELLY,</w:t>
      </w:r>
      <w:r>
        <w:rPr>
          <w:spacing w:val="-2"/>
        </w:rPr>
        <w:t xml:space="preserve"> </w:t>
      </w:r>
      <w:r>
        <w:t>B.</w:t>
      </w:r>
      <w:r>
        <w:rPr>
          <w:spacing w:val="-2"/>
        </w:rPr>
        <w:t xml:space="preserve"> </w:t>
      </w:r>
      <w:r>
        <w:t>2018.</w:t>
      </w:r>
      <w:r>
        <w:rPr>
          <w:spacing w:val="-2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Share:</w:t>
      </w:r>
      <w:r>
        <w:rPr>
          <w:spacing w:val="-2"/>
        </w:rPr>
        <w:t xml:space="preserve"> </w:t>
      </w:r>
      <w:r>
        <w:t>Associations</w:t>
      </w:r>
      <w:r>
        <w:rPr>
          <w:spacing w:val="-3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 xml:space="preserve">Social Media Engagement </w:t>
      </w:r>
      <w:r>
        <w:t xml:space="preserve">and Dietary Choices in Children. </w:t>
      </w:r>
      <w:r>
        <w:rPr>
          <w:i/>
        </w:rPr>
        <w:t>Public Health Nutrition</w:t>
      </w:r>
      <w:r>
        <w:rPr>
          <w:b/>
        </w:rPr>
        <w:t xml:space="preserve">, </w:t>
      </w:r>
      <w:r>
        <w:t>1-6.</w:t>
      </w:r>
    </w:p>
    <w:p w14:paraId="0BDD6787" w14:textId="77777777" w:rsidR="002000B7" w:rsidRDefault="00A60A04">
      <w:pPr>
        <w:pStyle w:val="Heading1"/>
        <w:spacing w:before="4"/>
        <w:ind w:left="110"/>
      </w:pPr>
      <w:r>
        <w:t>BERNHARDT,</w:t>
      </w:r>
      <w:r>
        <w:rPr>
          <w:spacing w:val="-3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M.,</w:t>
      </w:r>
      <w:r>
        <w:rPr>
          <w:spacing w:val="-7"/>
        </w:rPr>
        <w:t xml:space="preserve"> </w:t>
      </w:r>
      <w:r>
        <w:t>WILKING,</w:t>
      </w:r>
      <w:r>
        <w:rPr>
          <w:spacing w:val="-4"/>
        </w:rPr>
        <w:t xml:space="preserve"> </w:t>
      </w:r>
      <w:r>
        <w:t>C.,</w:t>
      </w:r>
      <w:r>
        <w:rPr>
          <w:spacing w:val="-4"/>
        </w:rPr>
        <w:t xml:space="preserve"> </w:t>
      </w:r>
      <w:r>
        <w:t>GOTTLIEB,</w:t>
      </w:r>
      <w:r>
        <w:rPr>
          <w:spacing w:val="-4"/>
        </w:rPr>
        <w:t xml:space="preserve"> </w:t>
      </w:r>
      <w:r>
        <w:t>M.,</w:t>
      </w:r>
      <w:r>
        <w:rPr>
          <w:spacing w:val="-2"/>
        </w:rPr>
        <w:t xml:space="preserve"> </w:t>
      </w:r>
      <w:r>
        <w:t>EMOND,</w:t>
      </w:r>
      <w:r>
        <w:rPr>
          <w:spacing w:val="-2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SARGENT,</w:t>
      </w:r>
      <w:r>
        <w:rPr>
          <w:spacing w:val="-4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rPr>
          <w:spacing w:val="-2"/>
        </w:rPr>
        <w:t>2014.</w:t>
      </w:r>
    </w:p>
    <w:p w14:paraId="0BDD6788" w14:textId="77777777" w:rsidR="002000B7" w:rsidRDefault="00A60A04">
      <w:pPr>
        <w:pStyle w:val="BodyText"/>
        <w:ind w:left="830" w:right="199"/>
      </w:pPr>
      <w:r>
        <w:t xml:space="preserve">Children’s Reaction to Depictions of Healthy Foods in Fast-Food Television </w:t>
      </w:r>
      <w:proofErr w:type="spellStart"/>
      <w:r>
        <w:t>AdvertisementsHealthy</w:t>
      </w:r>
      <w:proofErr w:type="spellEnd"/>
      <w:r>
        <w:rPr>
          <w:spacing w:val="-8"/>
        </w:rPr>
        <w:t xml:space="preserve"> </w:t>
      </w:r>
      <w:r>
        <w:t>Foods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Fast-Food</w:t>
      </w:r>
      <w:r>
        <w:rPr>
          <w:spacing w:val="-6"/>
        </w:rPr>
        <w:t xml:space="preserve"> </w:t>
      </w:r>
      <w:proofErr w:type="spellStart"/>
      <w:r>
        <w:t>AdvertisementsHealthy</w:t>
      </w:r>
      <w:proofErr w:type="spellEnd"/>
      <w:r>
        <w:rPr>
          <w:spacing w:val="-6"/>
        </w:rPr>
        <w:t xml:space="preserve"> </w:t>
      </w:r>
      <w:r>
        <w:t>Foods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 xml:space="preserve">Fast-Food Advertisements. </w:t>
      </w:r>
      <w:r>
        <w:rPr>
          <w:i/>
        </w:rPr>
        <w:t xml:space="preserve">JAMA Pediatrics, </w:t>
      </w:r>
      <w:r>
        <w:t>168</w:t>
      </w:r>
      <w:r>
        <w:rPr>
          <w:b/>
        </w:rPr>
        <w:t xml:space="preserve">, </w:t>
      </w:r>
      <w:r>
        <w:t>422-426.</w:t>
      </w:r>
    </w:p>
    <w:p w14:paraId="0BDD6789" w14:textId="77777777" w:rsidR="002000B7" w:rsidRDefault="00A60A04">
      <w:pPr>
        <w:pStyle w:val="BodyText"/>
        <w:ind w:left="830" w:right="119" w:hanging="721"/>
      </w:pPr>
      <w:r>
        <w:t>BOYLAND, E. J., HAROLD, J. A., KIRKHAM, T. C., CORKE</w:t>
      </w:r>
      <w:r>
        <w:t>R, C., CUDDY, J., EVANS, D., DOVEY,</w:t>
      </w:r>
      <w:r>
        <w:rPr>
          <w:spacing w:val="-4"/>
        </w:rPr>
        <w:t xml:space="preserve"> </w:t>
      </w:r>
      <w:r>
        <w:t>T.</w:t>
      </w:r>
      <w:r>
        <w:rPr>
          <w:spacing w:val="-1"/>
        </w:rPr>
        <w:t xml:space="preserve"> </w:t>
      </w:r>
      <w:r>
        <w:t>M.,</w:t>
      </w:r>
      <w:r>
        <w:rPr>
          <w:spacing w:val="-1"/>
        </w:rPr>
        <w:t xml:space="preserve"> </w:t>
      </w:r>
      <w:r>
        <w:t>LAWTON,</w:t>
      </w:r>
      <w:r>
        <w:rPr>
          <w:spacing w:val="-1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L.,</w:t>
      </w:r>
      <w:r>
        <w:rPr>
          <w:spacing w:val="-1"/>
        </w:rPr>
        <w:t xml:space="preserve"> </w:t>
      </w:r>
      <w:r>
        <w:t>BLUNDELL,</w:t>
      </w:r>
      <w:r>
        <w:rPr>
          <w:spacing w:val="-3"/>
        </w:rPr>
        <w:t xml:space="preserve"> </w:t>
      </w:r>
      <w:r>
        <w:t>J.</w:t>
      </w:r>
      <w:r>
        <w:rPr>
          <w:spacing w:val="-6"/>
        </w:rPr>
        <w:t xml:space="preserve"> </w:t>
      </w:r>
      <w:r>
        <w:t>E.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HALFORD,</w:t>
      </w:r>
      <w:r>
        <w:rPr>
          <w:spacing w:val="-1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G.</w:t>
      </w:r>
      <w:r>
        <w:rPr>
          <w:spacing w:val="-3"/>
        </w:rPr>
        <w:t xml:space="preserve"> </w:t>
      </w:r>
      <w:r>
        <w:t>2011.</w:t>
      </w:r>
      <w:r>
        <w:rPr>
          <w:spacing w:val="-3"/>
        </w:rPr>
        <w:t xml:space="preserve"> </w:t>
      </w:r>
      <w:r>
        <w:t>Food</w:t>
      </w:r>
    </w:p>
    <w:p w14:paraId="0BDD678A" w14:textId="77777777" w:rsidR="002000B7" w:rsidRDefault="00A60A04">
      <w:pPr>
        <w:pStyle w:val="BodyText"/>
        <w:spacing w:before="1" w:line="237" w:lineRule="auto"/>
        <w:ind w:left="830"/>
      </w:pPr>
      <w:r>
        <w:t>Commercials</w:t>
      </w:r>
      <w:r>
        <w:rPr>
          <w:spacing w:val="-2"/>
        </w:rPr>
        <w:t xml:space="preserve"> </w:t>
      </w:r>
      <w:r>
        <w:t>Increase</w:t>
      </w:r>
      <w:r>
        <w:rPr>
          <w:spacing w:val="-5"/>
        </w:rPr>
        <w:t xml:space="preserve"> </w:t>
      </w:r>
      <w:r>
        <w:t>Preference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Energy-Dense</w:t>
      </w:r>
      <w:r>
        <w:rPr>
          <w:spacing w:val="-3"/>
        </w:rPr>
        <w:t xml:space="preserve"> </w:t>
      </w:r>
      <w:r>
        <w:t>Foods,</w:t>
      </w:r>
      <w:r>
        <w:rPr>
          <w:spacing w:val="-3"/>
        </w:rPr>
        <w:t xml:space="preserve"> </w:t>
      </w:r>
      <w:r>
        <w:t>Particularly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Children</w:t>
      </w:r>
      <w:r>
        <w:rPr>
          <w:spacing w:val="-7"/>
        </w:rPr>
        <w:t xml:space="preserve"> </w:t>
      </w:r>
      <w:r>
        <w:t xml:space="preserve">Who Watch More Television. </w:t>
      </w:r>
      <w:r>
        <w:rPr>
          <w:i/>
        </w:rPr>
        <w:t xml:space="preserve">Pediatrics, </w:t>
      </w:r>
      <w:r>
        <w:t>128</w:t>
      </w:r>
      <w:r>
        <w:rPr>
          <w:b/>
        </w:rPr>
        <w:t xml:space="preserve">, </w:t>
      </w:r>
      <w:r>
        <w:t>93-100.</w:t>
      </w:r>
    </w:p>
    <w:p w14:paraId="0BDD678B" w14:textId="77777777" w:rsidR="002000B7" w:rsidRDefault="00A60A04">
      <w:pPr>
        <w:pStyle w:val="BodyText"/>
        <w:spacing w:before="3"/>
        <w:ind w:left="831" w:right="199" w:hanging="721"/>
      </w:pPr>
      <w:r>
        <w:t>BOYLAND, E.</w:t>
      </w:r>
      <w:r>
        <w:rPr>
          <w:spacing w:val="-2"/>
        </w:rPr>
        <w:t xml:space="preserve"> </w:t>
      </w:r>
      <w:r>
        <w:t>J. &amp;</w:t>
      </w:r>
      <w:r>
        <w:rPr>
          <w:spacing w:val="-2"/>
        </w:rPr>
        <w:t xml:space="preserve"> </w:t>
      </w:r>
      <w:r>
        <w:t>HARRIS, J. L.</w:t>
      </w:r>
      <w:r>
        <w:rPr>
          <w:spacing w:val="-2"/>
        </w:rPr>
        <w:t xml:space="preserve"> </w:t>
      </w:r>
      <w:r>
        <w:t>2017.</w:t>
      </w:r>
      <w:r>
        <w:rPr>
          <w:spacing w:val="-2"/>
        </w:rPr>
        <w:t xml:space="preserve"> </w:t>
      </w:r>
      <w:r>
        <w:t>Regulation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marketing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children: are</w:t>
      </w:r>
      <w:r>
        <w:rPr>
          <w:spacing w:val="-4"/>
        </w:rPr>
        <w:t xml:space="preserve"> </w:t>
      </w:r>
      <w:r>
        <w:t>statutory</w:t>
      </w:r>
      <w:r>
        <w:rPr>
          <w:spacing w:val="-4"/>
        </w:rPr>
        <w:t xml:space="preserve"> </w:t>
      </w:r>
      <w:r>
        <w:t xml:space="preserve">or industry self-governed systems effective? </w:t>
      </w:r>
      <w:r>
        <w:rPr>
          <w:i/>
        </w:rPr>
        <w:t xml:space="preserve">Public Health Nutrition, </w:t>
      </w:r>
      <w:r>
        <w:t>20.</w:t>
      </w:r>
    </w:p>
    <w:p w14:paraId="0BDD678C" w14:textId="77777777" w:rsidR="002000B7" w:rsidRDefault="00A60A04">
      <w:pPr>
        <w:pStyle w:val="BodyText"/>
        <w:spacing w:line="252" w:lineRule="exact"/>
        <w:ind w:left="111"/>
      </w:pPr>
      <w:r>
        <w:t>BOYLAND,</w:t>
      </w:r>
      <w:r>
        <w:rPr>
          <w:spacing w:val="-5"/>
        </w:rPr>
        <w:t xml:space="preserve"> </w:t>
      </w:r>
      <w:r>
        <w:t>E.</w:t>
      </w:r>
      <w:r>
        <w:rPr>
          <w:spacing w:val="-5"/>
        </w:rPr>
        <w:t xml:space="preserve"> </w:t>
      </w:r>
      <w:r>
        <w:t>J.,</w:t>
      </w:r>
      <w:r>
        <w:rPr>
          <w:spacing w:val="-5"/>
        </w:rPr>
        <w:t xml:space="preserve"> </w:t>
      </w:r>
      <w:r>
        <w:t>KAVANAGH-SAFRAN,</w:t>
      </w:r>
      <w:r>
        <w:rPr>
          <w:spacing w:val="-3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HALFORD,</w:t>
      </w:r>
      <w:r>
        <w:rPr>
          <w:spacing w:val="-3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2015.</w:t>
      </w:r>
      <w:r>
        <w:rPr>
          <w:spacing w:val="-3"/>
        </w:rPr>
        <w:t xml:space="preserve"> </w:t>
      </w:r>
      <w:r>
        <w:t>Exposure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‘</w:t>
      </w:r>
      <w:proofErr w:type="spellStart"/>
      <w:r>
        <w:rPr>
          <w:spacing w:val="-2"/>
        </w:rPr>
        <w:t>healthy’fast</w:t>
      </w:r>
      <w:proofErr w:type="spellEnd"/>
    </w:p>
    <w:p w14:paraId="0BDD678D" w14:textId="77777777" w:rsidR="002000B7" w:rsidRDefault="00A60A04">
      <w:pPr>
        <w:pStyle w:val="BodyText"/>
        <w:spacing w:before="2" w:line="237" w:lineRule="auto"/>
        <w:ind w:left="831" w:right="119"/>
      </w:pPr>
      <w:r>
        <w:t>food</w:t>
      </w:r>
      <w:r>
        <w:rPr>
          <w:spacing w:val="-4"/>
        </w:rPr>
        <w:t xml:space="preserve"> </w:t>
      </w:r>
      <w:r>
        <w:t>meal</w:t>
      </w:r>
      <w:r>
        <w:rPr>
          <w:spacing w:val="-2"/>
        </w:rPr>
        <w:t xml:space="preserve"> </w:t>
      </w:r>
      <w:r>
        <w:t>bundles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television</w:t>
      </w:r>
      <w:r>
        <w:rPr>
          <w:spacing w:val="-2"/>
        </w:rPr>
        <w:t xml:space="preserve"> </w:t>
      </w:r>
      <w:r>
        <w:t>advertisements</w:t>
      </w:r>
      <w:r>
        <w:rPr>
          <w:spacing w:val="-1"/>
        </w:rPr>
        <w:t xml:space="preserve"> </w:t>
      </w:r>
      <w:r>
        <w:t>promotes</w:t>
      </w:r>
      <w:r>
        <w:rPr>
          <w:spacing w:val="-4"/>
        </w:rPr>
        <w:t xml:space="preserve"> </w:t>
      </w:r>
      <w:r>
        <w:t>liking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fast</w:t>
      </w:r>
      <w:r>
        <w:rPr>
          <w:spacing w:val="-5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 xml:space="preserve">not healthier choices in children. </w:t>
      </w:r>
      <w:r>
        <w:rPr>
          <w:i/>
        </w:rPr>
        <w:t xml:space="preserve">British Journal of Nutrition, </w:t>
      </w:r>
      <w:r>
        <w:t>113</w:t>
      </w:r>
      <w:r>
        <w:rPr>
          <w:b/>
        </w:rPr>
        <w:t xml:space="preserve">, </w:t>
      </w:r>
      <w:r>
        <w:t>1012-1018.</w:t>
      </w:r>
    </w:p>
    <w:p w14:paraId="0BDD678E" w14:textId="77777777" w:rsidR="002000B7" w:rsidRDefault="002000B7">
      <w:pPr>
        <w:spacing w:line="237" w:lineRule="auto"/>
        <w:sectPr w:rsidR="002000B7">
          <w:pgSz w:w="11910" w:h="16840"/>
          <w:pgMar w:top="1260" w:right="1080" w:bottom="1740" w:left="1080" w:header="0" w:footer="1466" w:gutter="0"/>
          <w:cols w:space="720"/>
        </w:sectPr>
      </w:pPr>
    </w:p>
    <w:p w14:paraId="0BDD678F" w14:textId="77777777" w:rsidR="002000B7" w:rsidRDefault="00A60A04">
      <w:pPr>
        <w:pStyle w:val="Heading1"/>
        <w:spacing w:before="82" w:line="240" w:lineRule="auto"/>
        <w:ind w:left="110"/>
      </w:pPr>
      <w:r>
        <w:lastRenderedPageBreak/>
        <w:t>BOYLAND,</w:t>
      </w:r>
      <w:r>
        <w:rPr>
          <w:spacing w:val="-4"/>
        </w:rPr>
        <w:t xml:space="preserve"> </w:t>
      </w:r>
      <w:r>
        <w:t>E.</w:t>
      </w:r>
      <w:r>
        <w:rPr>
          <w:spacing w:val="-4"/>
        </w:rPr>
        <w:t xml:space="preserve"> </w:t>
      </w:r>
      <w:r>
        <w:t>J.,</w:t>
      </w:r>
      <w:r>
        <w:rPr>
          <w:spacing w:val="-5"/>
        </w:rPr>
        <w:t xml:space="preserve"> </w:t>
      </w:r>
      <w:r>
        <w:t>NOLAN,</w:t>
      </w:r>
      <w:r>
        <w:rPr>
          <w:spacing w:val="-3"/>
        </w:rPr>
        <w:t xml:space="preserve"> </w:t>
      </w:r>
      <w:r>
        <w:t>S.,</w:t>
      </w:r>
      <w:r>
        <w:rPr>
          <w:spacing w:val="-4"/>
        </w:rPr>
        <w:t xml:space="preserve"> </w:t>
      </w:r>
      <w:r>
        <w:t>KELLY,</w:t>
      </w:r>
      <w:r>
        <w:rPr>
          <w:spacing w:val="-4"/>
        </w:rPr>
        <w:t xml:space="preserve"> </w:t>
      </w:r>
      <w:r>
        <w:t>B.,</w:t>
      </w:r>
      <w:r>
        <w:rPr>
          <w:spacing w:val="-6"/>
        </w:rPr>
        <w:t xml:space="preserve"> </w:t>
      </w:r>
      <w:r>
        <w:t>TUDUR-SMITH,</w:t>
      </w:r>
      <w:r>
        <w:rPr>
          <w:spacing w:val="-3"/>
        </w:rPr>
        <w:t xml:space="preserve"> </w:t>
      </w:r>
      <w:r>
        <w:t>C.,</w:t>
      </w:r>
      <w:r>
        <w:rPr>
          <w:spacing w:val="-5"/>
        </w:rPr>
        <w:t xml:space="preserve"> </w:t>
      </w:r>
      <w:r>
        <w:t>JONES,</w:t>
      </w:r>
      <w:r>
        <w:rPr>
          <w:spacing w:val="-5"/>
        </w:rPr>
        <w:t xml:space="preserve"> </w:t>
      </w:r>
      <w:r>
        <w:t>A.,</w:t>
      </w:r>
      <w:r>
        <w:rPr>
          <w:spacing w:val="-3"/>
        </w:rPr>
        <w:t xml:space="preserve"> </w:t>
      </w:r>
      <w:r>
        <w:t>HALFORD,</w:t>
      </w:r>
      <w:r>
        <w:rPr>
          <w:spacing w:val="-3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rPr>
          <w:spacing w:val="-10"/>
        </w:rPr>
        <w:t>&amp;</w:t>
      </w:r>
    </w:p>
    <w:p w14:paraId="0BDD6790" w14:textId="77777777" w:rsidR="002000B7" w:rsidRDefault="00A60A04">
      <w:pPr>
        <w:pStyle w:val="BodyText"/>
        <w:spacing w:before="2"/>
        <w:ind w:left="830" w:right="119"/>
      </w:pPr>
      <w:r>
        <w:t>ROBINSON, E. 2016. Advertising 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cue</w:t>
      </w:r>
      <w:r>
        <w:rPr>
          <w:spacing w:val="-2"/>
        </w:rPr>
        <w:t xml:space="preserve"> </w:t>
      </w:r>
      <w:r>
        <w:t>to consume: a</w:t>
      </w:r>
      <w:r>
        <w:rPr>
          <w:spacing w:val="-2"/>
        </w:rPr>
        <w:t xml:space="preserve"> </w:t>
      </w:r>
      <w:r>
        <w:t>systematic review</w:t>
      </w:r>
      <w:r>
        <w:rPr>
          <w:spacing w:val="-3"/>
        </w:rPr>
        <w:t xml:space="preserve"> </w:t>
      </w:r>
      <w:r>
        <w:t>and meta- analysis of the effects of acute exposure to unhealthy food and nonalcoholic beverage advertising on</w:t>
      </w:r>
      <w:r>
        <w:rPr>
          <w:spacing w:val="-5"/>
        </w:rPr>
        <w:t xml:space="preserve"> </w:t>
      </w:r>
      <w:r>
        <w:t>intake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adults,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America</w:t>
      </w:r>
      <w:r>
        <w:rPr>
          <w:i/>
        </w:rPr>
        <w:t>n</w:t>
      </w:r>
      <w:r>
        <w:rPr>
          <w:i/>
          <w:spacing w:val="-3"/>
        </w:rPr>
        <w:t xml:space="preserve"> </w:t>
      </w:r>
      <w:r>
        <w:rPr>
          <w:i/>
        </w:rPr>
        <w:t>journal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clinical</w:t>
      </w:r>
      <w:r>
        <w:rPr>
          <w:i/>
          <w:spacing w:val="-3"/>
        </w:rPr>
        <w:t xml:space="preserve"> </w:t>
      </w:r>
      <w:r>
        <w:rPr>
          <w:i/>
        </w:rPr>
        <w:t xml:space="preserve">nutrition, </w:t>
      </w:r>
      <w:r>
        <w:t>103</w:t>
      </w:r>
      <w:r>
        <w:rPr>
          <w:b/>
        </w:rPr>
        <w:t xml:space="preserve">, </w:t>
      </w:r>
      <w:r>
        <w:t>519-533.</w:t>
      </w:r>
    </w:p>
    <w:p w14:paraId="0BDD6791" w14:textId="77777777" w:rsidR="002000B7" w:rsidRDefault="00A60A04">
      <w:pPr>
        <w:pStyle w:val="BodyText"/>
        <w:ind w:left="830" w:right="352" w:hanging="721"/>
      </w:pPr>
      <w:r>
        <w:t>BRINSDEN,</w:t>
      </w:r>
      <w:r>
        <w:rPr>
          <w:spacing w:val="-2"/>
        </w:rPr>
        <w:t xml:space="preserve"> </w:t>
      </w:r>
      <w:r>
        <w:t>H.</w:t>
      </w:r>
      <w:r>
        <w:rPr>
          <w:spacing w:val="-2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LOBSTEIN,</w:t>
      </w:r>
      <w:r>
        <w:rPr>
          <w:spacing w:val="-5"/>
        </w:rPr>
        <w:t xml:space="preserve"> </w:t>
      </w:r>
      <w:r>
        <w:t>T.</w:t>
      </w:r>
      <w:r>
        <w:rPr>
          <w:spacing w:val="-2"/>
        </w:rPr>
        <w:t xml:space="preserve"> </w:t>
      </w:r>
      <w:r>
        <w:t>2013.</w:t>
      </w:r>
      <w:r>
        <w:rPr>
          <w:spacing w:val="-2"/>
        </w:rPr>
        <w:t xml:space="preserve"> </w:t>
      </w:r>
      <w:r>
        <w:t>Comparison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nutrient</w:t>
      </w:r>
      <w:r>
        <w:rPr>
          <w:spacing w:val="-2"/>
        </w:rPr>
        <w:t xml:space="preserve"> </w:t>
      </w:r>
      <w:r>
        <w:t>profiling</w:t>
      </w:r>
      <w:r>
        <w:rPr>
          <w:spacing w:val="-4"/>
        </w:rPr>
        <w:t xml:space="preserve"> </w:t>
      </w:r>
      <w:r>
        <w:t>schemes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 xml:space="preserve">restricting the marketing of food and drink to children. </w:t>
      </w:r>
      <w:r>
        <w:rPr>
          <w:i/>
        </w:rPr>
        <w:t xml:space="preserve">Pediatric obesity, </w:t>
      </w:r>
      <w:r>
        <w:t>8</w:t>
      </w:r>
      <w:r>
        <w:rPr>
          <w:b/>
        </w:rPr>
        <w:t xml:space="preserve">, </w:t>
      </w:r>
      <w:r>
        <w:t>325-337.</w:t>
      </w:r>
    </w:p>
    <w:p w14:paraId="0BDD6792" w14:textId="77777777" w:rsidR="002000B7" w:rsidRDefault="00A60A04">
      <w:pPr>
        <w:pStyle w:val="BodyText"/>
        <w:ind w:left="830" w:right="119" w:hanging="721"/>
      </w:pPr>
      <w:r>
        <w:t>CAIRNS, G., ANGUS, K. &amp; HASTINGS, G. 2009.</w:t>
      </w:r>
      <w:r>
        <w:t xml:space="preserve"> The Extent, </w:t>
      </w:r>
      <w:proofErr w:type="gramStart"/>
      <w:r>
        <w:t>Nature</w:t>
      </w:r>
      <w:proofErr w:type="gramEnd"/>
      <w:r>
        <w:t xml:space="preserve"> and Effects of Food Promotion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Children: A</w:t>
      </w:r>
      <w:r>
        <w:rPr>
          <w:spacing w:val="-4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December</w:t>
      </w:r>
      <w:r>
        <w:rPr>
          <w:spacing w:val="-3"/>
        </w:rPr>
        <w:t xml:space="preserve"> </w:t>
      </w:r>
      <w:r>
        <w:t>2008.</w:t>
      </w:r>
      <w:r>
        <w:rPr>
          <w:spacing w:val="-2"/>
        </w:rPr>
        <w:t xml:space="preserve"> </w:t>
      </w:r>
      <w:r>
        <w:t>Switzerland:</w:t>
      </w:r>
      <w:r>
        <w:rPr>
          <w:spacing w:val="-5"/>
        </w:rPr>
        <w:t xml:space="preserve"> </w:t>
      </w:r>
      <w:r>
        <w:t>World Health Organization.</w:t>
      </w:r>
    </w:p>
    <w:p w14:paraId="0BDD6793" w14:textId="77777777" w:rsidR="002000B7" w:rsidRDefault="00A60A04">
      <w:pPr>
        <w:pStyle w:val="BodyText"/>
        <w:ind w:left="830" w:right="119" w:hanging="721"/>
      </w:pPr>
      <w:r>
        <w:t>CAIRNS,</w:t>
      </w:r>
      <w:r>
        <w:rPr>
          <w:spacing w:val="-2"/>
        </w:rPr>
        <w:t xml:space="preserve"> </w:t>
      </w:r>
      <w:r>
        <w:t>G.,</w:t>
      </w:r>
      <w:r>
        <w:rPr>
          <w:spacing w:val="-4"/>
        </w:rPr>
        <w:t xml:space="preserve"> </w:t>
      </w:r>
      <w:r>
        <w:t>ANGUS,</w:t>
      </w:r>
      <w:r>
        <w:rPr>
          <w:spacing w:val="-4"/>
        </w:rPr>
        <w:t xml:space="preserve"> </w:t>
      </w:r>
      <w:r>
        <w:t>K.,</w:t>
      </w:r>
      <w:r>
        <w:rPr>
          <w:spacing w:val="-2"/>
        </w:rPr>
        <w:t xml:space="preserve"> </w:t>
      </w:r>
      <w:r>
        <w:t>HASTINGS,</w:t>
      </w:r>
      <w:r>
        <w:rPr>
          <w:spacing w:val="-4"/>
        </w:rPr>
        <w:t xml:space="preserve"> </w:t>
      </w:r>
      <w:r>
        <w:t>G.</w:t>
      </w:r>
      <w:r>
        <w:rPr>
          <w:spacing w:val="-2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CARAHER,</w:t>
      </w:r>
      <w:r>
        <w:rPr>
          <w:spacing w:val="-2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2013.</w:t>
      </w:r>
      <w:r>
        <w:rPr>
          <w:spacing w:val="-2"/>
        </w:rPr>
        <w:t xml:space="preserve"> </w:t>
      </w:r>
      <w:r>
        <w:t>Systematic</w:t>
      </w:r>
      <w:r>
        <w:rPr>
          <w:spacing w:val="-3"/>
        </w:rPr>
        <w:t xml:space="preserve"> </w:t>
      </w:r>
      <w:r>
        <w:t>Reviews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Evidence on the Nature, Extent and Effects of Food Marketing to Children.</w:t>
      </w:r>
      <w:r>
        <w:rPr>
          <w:spacing w:val="40"/>
        </w:rPr>
        <w:t xml:space="preserve"> </w:t>
      </w:r>
      <w:r>
        <w:t xml:space="preserve">A Retrospective Summary. </w:t>
      </w:r>
      <w:r>
        <w:rPr>
          <w:i/>
        </w:rPr>
        <w:t xml:space="preserve">Appetite, </w:t>
      </w:r>
      <w:r>
        <w:t>62</w:t>
      </w:r>
      <w:r>
        <w:rPr>
          <w:b/>
        </w:rPr>
        <w:t xml:space="preserve">, </w:t>
      </w:r>
      <w:r>
        <w:t>7.</w:t>
      </w:r>
    </w:p>
    <w:p w14:paraId="0BDD6794" w14:textId="77777777" w:rsidR="002000B7" w:rsidRDefault="00A60A04">
      <w:pPr>
        <w:pStyle w:val="Heading1"/>
        <w:ind w:left="110"/>
      </w:pPr>
      <w:r>
        <w:t>CARTER,</w:t>
      </w:r>
      <w:r>
        <w:rPr>
          <w:spacing w:val="-4"/>
        </w:rPr>
        <w:t xml:space="preserve"> </w:t>
      </w:r>
      <w:r>
        <w:t>O.</w:t>
      </w:r>
      <w:r>
        <w:rPr>
          <w:spacing w:val="-4"/>
        </w:rPr>
        <w:t xml:space="preserve"> </w:t>
      </w:r>
      <w:r>
        <w:t>B.</w:t>
      </w:r>
      <w:r>
        <w:rPr>
          <w:spacing w:val="-3"/>
        </w:rPr>
        <w:t xml:space="preserve"> </w:t>
      </w:r>
      <w:r>
        <w:t>J.,</w:t>
      </w:r>
      <w:r>
        <w:rPr>
          <w:spacing w:val="-4"/>
        </w:rPr>
        <w:t xml:space="preserve"> </w:t>
      </w:r>
      <w:r>
        <w:t>PATTERSON,</w:t>
      </w:r>
      <w:r>
        <w:rPr>
          <w:spacing w:val="-2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J.,</w:t>
      </w:r>
      <w:r>
        <w:rPr>
          <w:spacing w:val="-3"/>
        </w:rPr>
        <w:t xml:space="preserve"> </w:t>
      </w:r>
      <w:r>
        <w:t>DONOVAN,</w:t>
      </w:r>
      <w:r>
        <w:rPr>
          <w:spacing w:val="-2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J.,</w:t>
      </w:r>
      <w:r>
        <w:rPr>
          <w:spacing w:val="-1"/>
        </w:rPr>
        <w:t xml:space="preserve"> </w:t>
      </w:r>
      <w:r>
        <w:t>EWING,</w:t>
      </w:r>
      <w:r>
        <w:rPr>
          <w:spacing w:val="-4"/>
        </w:rPr>
        <w:t xml:space="preserve"> </w:t>
      </w:r>
      <w:r>
        <w:t>M.</w:t>
      </w:r>
      <w:r>
        <w:rPr>
          <w:spacing w:val="-4"/>
        </w:rPr>
        <w:t xml:space="preserve"> </w:t>
      </w:r>
      <w:r>
        <w:t>T.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ROBERTS,</w:t>
      </w:r>
      <w:r>
        <w:rPr>
          <w:spacing w:val="-2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rPr>
          <w:spacing w:val="-5"/>
        </w:rPr>
        <w:t>M.</w:t>
      </w:r>
    </w:p>
    <w:p w14:paraId="0BDD6795" w14:textId="77777777" w:rsidR="002000B7" w:rsidRDefault="00A60A04">
      <w:pPr>
        <w:pStyle w:val="BodyText"/>
        <w:spacing w:before="1" w:line="237" w:lineRule="auto"/>
        <w:ind w:left="830"/>
      </w:pPr>
      <w:r>
        <w:t>2011.</w:t>
      </w:r>
      <w:r>
        <w:rPr>
          <w:spacing w:val="-2"/>
        </w:rPr>
        <w:t xml:space="preserve"> </w:t>
      </w:r>
      <w:r>
        <w:t>Children’s</w:t>
      </w:r>
      <w:r>
        <w:rPr>
          <w:spacing w:val="-3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selling</w:t>
      </w:r>
      <w:r>
        <w:rPr>
          <w:spacing w:val="-1"/>
        </w:rPr>
        <w:t xml:space="preserve"> </w:t>
      </w:r>
      <w:r>
        <w:t>versus</w:t>
      </w:r>
      <w:r>
        <w:rPr>
          <w:spacing w:val="-3"/>
        </w:rPr>
        <w:t xml:space="preserve"> </w:t>
      </w:r>
      <w:r>
        <w:t>persuasive</w:t>
      </w:r>
      <w:r>
        <w:rPr>
          <w:spacing w:val="-4"/>
        </w:rPr>
        <w:t xml:space="preserve"> </w:t>
      </w:r>
      <w:r>
        <w:t>intent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junk</w:t>
      </w:r>
      <w:r>
        <w:rPr>
          <w:spacing w:val="-6"/>
        </w:rPr>
        <w:t xml:space="preserve"> </w:t>
      </w:r>
      <w:r>
        <w:t xml:space="preserve">food advertising: Implications for regulation. </w:t>
      </w:r>
      <w:r>
        <w:rPr>
          <w:i/>
        </w:rPr>
        <w:t xml:space="preserve">Social Science &amp; Medicine, </w:t>
      </w:r>
      <w:r>
        <w:t>72</w:t>
      </w:r>
      <w:r>
        <w:rPr>
          <w:b/>
        </w:rPr>
        <w:t xml:space="preserve">, </w:t>
      </w:r>
      <w:r>
        <w:t>962-968.</w:t>
      </w:r>
    </w:p>
    <w:p w14:paraId="0BDD6796" w14:textId="77777777" w:rsidR="002000B7" w:rsidRDefault="00A60A04">
      <w:pPr>
        <w:pStyle w:val="BodyText"/>
        <w:spacing w:before="3" w:line="252" w:lineRule="exact"/>
        <w:ind w:left="111"/>
      </w:pPr>
      <w:r>
        <w:t>CHAMBERS,</w:t>
      </w:r>
      <w:r>
        <w:rPr>
          <w:spacing w:val="-6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A.,</w:t>
      </w:r>
      <w:r>
        <w:rPr>
          <w:spacing w:val="-5"/>
        </w:rPr>
        <w:t xml:space="preserve"> </w:t>
      </w:r>
      <w:r>
        <w:t>FREEMAN,</w:t>
      </w:r>
      <w:r>
        <w:rPr>
          <w:spacing w:val="-3"/>
        </w:rPr>
        <w:t xml:space="preserve"> </w:t>
      </w:r>
      <w:r>
        <w:t>R.,</w:t>
      </w:r>
      <w:r>
        <w:rPr>
          <w:spacing w:val="-5"/>
        </w:rPr>
        <w:t xml:space="preserve"> </w:t>
      </w:r>
      <w:r>
        <w:t>ANDERSON,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MACGILLIVRAY,</w:t>
      </w:r>
      <w:r>
        <w:rPr>
          <w:spacing w:val="-3"/>
        </w:rPr>
        <w:t xml:space="preserve"> </w:t>
      </w:r>
      <w:r>
        <w:t>S.</w:t>
      </w:r>
      <w:r>
        <w:rPr>
          <w:spacing w:val="-5"/>
        </w:rPr>
        <w:t xml:space="preserve"> </w:t>
      </w:r>
      <w:r>
        <w:t>2015.</w:t>
      </w:r>
      <w:r>
        <w:rPr>
          <w:spacing w:val="-3"/>
        </w:rPr>
        <w:t xml:space="preserve"> </w:t>
      </w:r>
      <w:r>
        <w:rPr>
          <w:spacing w:val="-2"/>
        </w:rPr>
        <w:t>Reducing</w:t>
      </w:r>
    </w:p>
    <w:p w14:paraId="0BDD6797" w14:textId="77777777" w:rsidR="002000B7" w:rsidRDefault="00A60A04">
      <w:pPr>
        <w:pStyle w:val="BodyText"/>
        <w:ind w:left="831" w:right="199"/>
      </w:pPr>
      <w:r>
        <w:t>the</w:t>
      </w:r>
      <w:r>
        <w:rPr>
          <w:spacing w:val="-2"/>
        </w:rPr>
        <w:t xml:space="preserve"> </w:t>
      </w:r>
      <w:r>
        <w:t>volume,</w:t>
      </w:r>
      <w:r>
        <w:rPr>
          <w:spacing w:val="-2"/>
        </w:rPr>
        <w:t xml:space="preserve"> </w:t>
      </w:r>
      <w:proofErr w:type="gramStart"/>
      <w:r>
        <w:t>exposure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negative</w:t>
      </w:r>
      <w:r>
        <w:rPr>
          <w:spacing w:val="-2"/>
        </w:rPr>
        <w:t xml:space="preserve"> </w:t>
      </w:r>
      <w:r>
        <w:t>impacts</w:t>
      </w:r>
      <w:r>
        <w:rPr>
          <w:spacing w:val="-1"/>
        </w:rPr>
        <w:t xml:space="preserve"> </w:t>
      </w:r>
      <w:r>
        <w:t>of advertising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foods</w:t>
      </w:r>
      <w:r>
        <w:rPr>
          <w:spacing w:val="-4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fat,</w:t>
      </w:r>
      <w:r>
        <w:rPr>
          <w:spacing w:val="-2"/>
        </w:rPr>
        <w:t xml:space="preserve"> </w:t>
      </w:r>
      <w:r>
        <w:t>sugar</w:t>
      </w:r>
      <w:r>
        <w:rPr>
          <w:spacing w:val="-3"/>
        </w:rPr>
        <w:t xml:space="preserve"> </w:t>
      </w:r>
      <w:r>
        <w:t xml:space="preserve">and salt to children: A systematic review of the evidence from statutory and self-regulatory actions and educational measures. </w:t>
      </w:r>
      <w:r>
        <w:rPr>
          <w:i/>
        </w:rPr>
        <w:t xml:space="preserve">Preventive medicine, </w:t>
      </w:r>
      <w:r>
        <w:t>75</w:t>
      </w:r>
      <w:r>
        <w:rPr>
          <w:b/>
        </w:rPr>
        <w:t xml:space="preserve">, </w:t>
      </w:r>
      <w:r>
        <w:t>32-43.</w:t>
      </w:r>
    </w:p>
    <w:p w14:paraId="0BDD6798" w14:textId="77777777" w:rsidR="002000B7" w:rsidRDefault="00A60A04">
      <w:pPr>
        <w:pStyle w:val="Heading1"/>
      </w:pPr>
      <w:r>
        <w:t>COATES,</w:t>
      </w:r>
      <w:r>
        <w:rPr>
          <w:spacing w:val="-3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E.,</w:t>
      </w:r>
      <w:r>
        <w:rPr>
          <w:spacing w:val="-3"/>
        </w:rPr>
        <w:t xml:space="preserve"> </w:t>
      </w:r>
      <w:r>
        <w:t>HARDMAN,</w:t>
      </w:r>
      <w:r>
        <w:rPr>
          <w:spacing w:val="-3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A.,</w:t>
      </w:r>
      <w:r>
        <w:rPr>
          <w:spacing w:val="-4"/>
        </w:rPr>
        <w:t xml:space="preserve"> </w:t>
      </w:r>
      <w:r>
        <w:t>HALFORD,</w:t>
      </w:r>
      <w:r>
        <w:rPr>
          <w:spacing w:val="-5"/>
        </w:rPr>
        <w:t xml:space="preserve"> </w:t>
      </w:r>
      <w:r>
        <w:t>J.</w:t>
      </w:r>
      <w:r>
        <w:rPr>
          <w:spacing w:val="-5"/>
        </w:rPr>
        <w:t xml:space="preserve"> </w:t>
      </w:r>
      <w:r>
        <w:t>C.</w:t>
      </w:r>
      <w:r>
        <w:rPr>
          <w:spacing w:val="-6"/>
        </w:rPr>
        <w:t xml:space="preserve"> </w:t>
      </w:r>
      <w:r>
        <w:t>G.,</w:t>
      </w:r>
      <w:r>
        <w:rPr>
          <w:spacing w:val="-2"/>
        </w:rPr>
        <w:t xml:space="preserve"> </w:t>
      </w:r>
      <w:r>
        <w:t>CHRISTIANSEN,</w:t>
      </w:r>
      <w:r>
        <w:rPr>
          <w:spacing w:val="-7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BOYLAND,</w:t>
      </w:r>
      <w:r>
        <w:rPr>
          <w:spacing w:val="-3"/>
        </w:rPr>
        <w:t xml:space="preserve"> </w:t>
      </w:r>
      <w:r>
        <w:t>E.</w:t>
      </w:r>
      <w:r>
        <w:rPr>
          <w:spacing w:val="-2"/>
        </w:rPr>
        <w:t xml:space="preserve"> </w:t>
      </w:r>
      <w:r>
        <w:rPr>
          <w:spacing w:val="-7"/>
        </w:rPr>
        <w:t>J.</w:t>
      </w:r>
    </w:p>
    <w:p w14:paraId="0BDD6799" w14:textId="77777777" w:rsidR="002000B7" w:rsidRDefault="00A60A04">
      <w:pPr>
        <w:pStyle w:val="BodyText"/>
        <w:spacing w:before="1" w:line="251" w:lineRule="exact"/>
        <w:ind w:left="831"/>
      </w:pPr>
      <w:r>
        <w:t>2019.</w:t>
      </w:r>
      <w:r>
        <w:rPr>
          <w:spacing w:val="-7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t>Influencer</w:t>
      </w:r>
      <w:r>
        <w:rPr>
          <w:spacing w:val="-5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Children’s</w:t>
      </w:r>
      <w:r>
        <w:rPr>
          <w:spacing w:val="-6"/>
        </w:rPr>
        <w:t xml:space="preserve"> </w:t>
      </w:r>
      <w:r>
        <w:t>Food</w:t>
      </w:r>
      <w:r>
        <w:rPr>
          <w:spacing w:val="-8"/>
        </w:rPr>
        <w:t xml:space="preserve"> </w:t>
      </w:r>
      <w:r>
        <w:t>Intake: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Randomized</w:t>
      </w:r>
      <w:r>
        <w:rPr>
          <w:spacing w:val="-6"/>
        </w:rPr>
        <w:t xml:space="preserve"> </w:t>
      </w:r>
      <w:r>
        <w:rPr>
          <w:spacing w:val="-2"/>
        </w:rPr>
        <w:t>Trial.</w:t>
      </w:r>
    </w:p>
    <w:p w14:paraId="0BDD679A" w14:textId="77777777" w:rsidR="002000B7" w:rsidRDefault="00A60A04">
      <w:pPr>
        <w:spacing w:line="251" w:lineRule="exact"/>
        <w:ind w:left="831"/>
      </w:pPr>
      <w:r>
        <w:rPr>
          <w:i/>
        </w:rPr>
        <w:t>Pediatrics</w:t>
      </w:r>
      <w:r>
        <w:rPr>
          <w:b/>
        </w:rPr>
        <w:t>,</w:t>
      </w:r>
      <w:r>
        <w:rPr>
          <w:b/>
          <w:spacing w:val="-7"/>
        </w:rPr>
        <w:t xml:space="preserve"> </w:t>
      </w:r>
      <w:r>
        <w:rPr>
          <w:spacing w:val="-2"/>
        </w:rPr>
        <w:t>e20182554.</w:t>
      </w:r>
    </w:p>
    <w:p w14:paraId="0BDD679B" w14:textId="77777777" w:rsidR="002000B7" w:rsidRDefault="00A60A04">
      <w:pPr>
        <w:pStyle w:val="BodyText"/>
        <w:spacing w:before="4" w:line="252" w:lineRule="exact"/>
        <w:ind w:left="111"/>
      </w:pPr>
      <w:r>
        <w:t>FREBERG,</w:t>
      </w:r>
      <w:r>
        <w:rPr>
          <w:spacing w:val="-4"/>
        </w:rPr>
        <w:t xml:space="preserve"> </w:t>
      </w:r>
      <w:r>
        <w:t>K.,</w:t>
      </w:r>
      <w:r>
        <w:rPr>
          <w:spacing w:val="-4"/>
        </w:rPr>
        <w:t xml:space="preserve"> </w:t>
      </w:r>
      <w:r>
        <w:t>GRAHAM,</w:t>
      </w:r>
      <w:r>
        <w:rPr>
          <w:spacing w:val="-2"/>
        </w:rPr>
        <w:t xml:space="preserve"> </w:t>
      </w:r>
      <w:r>
        <w:t>K.,</w:t>
      </w:r>
      <w:r>
        <w:rPr>
          <w:spacing w:val="-1"/>
        </w:rPr>
        <w:t xml:space="preserve"> </w:t>
      </w:r>
      <w:r>
        <w:t>MCGAUGHEY,</w:t>
      </w:r>
      <w:r>
        <w:rPr>
          <w:spacing w:val="-1"/>
        </w:rPr>
        <w:t xml:space="preserve"> </w:t>
      </w:r>
      <w:r>
        <w:t>K.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FREBERG,</w:t>
      </w:r>
      <w:r>
        <w:rPr>
          <w:spacing w:val="-3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2011.</w:t>
      </w:r>
      <w:r>
        <w:rPr>
          <w:spacing w:val="-8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Social</w:t>
      </w:r>
    </w:p>
    <w:p w14:paraId="0BDD679C" w14:textId="77777777" w:rsidR="002000B7" w:rsidRDefault="00A60A04">
      <w:pPr>
        <w:spacing w:line="252" w:lineRule="exact"/>
        <w:ind w:left="831"/>
        <w:rPr>
          <w:i/>
        </w:rPr>
      </w:pPr>
      <w:r>
        <w:t>Media</w:t>
      </w:r>
      <w:r>
        <w:rPr>
          <w:spacing w:val="-9"/>
        </w:rPr>
        <w:t xml:space="preserve"> </w:t>
      </w:r>
      <w:r>
        <w:t>Influencers?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Perceptions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Personality.</w:t>
      </w:r>
      <w:r>
        <w:rPr>
          <w:spacing w:val="-4"/>
        </w:rPr>
        <w:t xml:space="preserve"> </w:t>
      </w:r>
      <w:r>
        <w:rPr>
          <w:i/>
        </w:rPr>
        <w:t>Public</w:t>
      </w:r>
      <w:r>
        <w:rPr>
          <w:i/>
          <w:spacing w:val="-5"/>
        </w:rPr>
        <w:t xml:space="preserve"> </w:t>
      </w:r>
      <w:r>
        <w:rPr>
          <w:i/>
        </w:rPr>
        <w:t>Relations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Review,</w:t>
      </w:r>
    </w:p>
    <w:p w14:paraId="0BDD679D" w14:textId="77777777" w:rsidR="002000B7" w:rsidRDefault="00A60A04">
      <w:pPr>
        <w:pStyle w:val="BodyText"/>
        <w:spacing w:line="252" w:lineRule="exact"/>
        <w:ind w:left="831"/>
      </w:pPr>
      <w:r>
        <w:t>37</w:t>
      </w:r>
      <w:r>
        <w:rPr>
          <w:b/>
        </w:rPr>
        <w:t>,</w:t>
      </w:r>
      <w:r>
        <w:rPr>
          <w:b/>
          <w:spacing w:val="-4"/>
        </w:rPr>
        <w:t xml:space="preserve"> </w:t>
      </w:r>
      <w:r>
        <w:t>90-</w:t>
      </w:r>
      <w:r>
        <w:rPr>
          <w:spacing w:val="-5"/>
        </w:rPr>
        <w:t>92.</w:t>
      </w:r>
    </w:p>
    <w:p w14:paraId="0BDD679E" w14:textId="77777777" w:rsidR="002000B7" w:rsidRDefault="00A60A04">
      <w:pPr>
        <w:pStyle w:val="BodyText"/>
        <w:spacing w:before="1"/>
        <w:ind w:left="831" w:right="199" w:hanging="721"/>
      </w:pPr>
      <w:r>
        <w:t>FREEMAN, B. &amp; CHAPMAN, S. 2008. Gone Viral? Heard the Buzz? A Guide for Public Health Practitioners and Researchers on how</w:t>
      </w:r>
      <w:r>
        <w:rPr>
          <w:spacing w:val="-5"/>
        </w:rPr>
        <w:t xml:space="preserve"> </w:t>
      </w:r>
      <w:r>
        <w:t>Web 2.0 can Subvert Advertising Restrictions and Spre</w:t>
      </w:r>
      <w:r>
        <w:t>ad</w:t>
      </w:r>
      <w:r>
        <w:rPr>
          <w:spacing w:val="-9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Information.</w:t>
      </w:r>
      <w:r>
        <w:rPr>
          <w:spacing w:val="-5"/>
        </w:rPr>
        <w:t xml:space="preserve"> </w:t>
      </w:r>
      <w:r>
        <w:rPr>
          <w:i/>
        </w:rPr>
        <w:t>Journal</w:t>
      </w:r>
      <w:r>
        <w:rPr>
          <w:i/>
          <w:spacing w:val="-7"/>
        </w:rPr>
        <w:t xml:space="preserve"> </w:t>
      </w:r>
      <w:r>
        <w:rPr>
          <w:i/>
        </w:rPr>
        <w:t>of</w:t>
      </w:r>
      <w:r>
        <w:rPr>
          <w:i/>
          <w:spacing w:val="-7"/>
        </w:rPr>
        <w:t xml:space="preserve"> </w:t>
      </w:r>
      <w:r>
        <w:rPr>
          <w:i/>
        </w:rPr>
        <w:t>Epidemiology</w:t>
      </w:r>
      <w:r>
        <w:rPr>
          <w:i/>
          <w:spacing w:val="-6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Community</w:t>
      </w:r>
      <w:r>
        <w:rPr>
          <w:i/>
          <w:spacing w:val="-6"/>
        </w:rPr>
        <w:t xml:space="preserve"> </w:t>
      </w:r>
      <w:r>
        <w:rPr>
          <w:i/>
        </w:rPr>
        <w:t>Health,</w:t>
      </w:r>
      <w:r>
        <w:rPr>
          <w:i/>
          <w:spacing w:val="-4"/>
        </w:rPr>
        <w:t xml:space="preserve"> </w:t>
      </w:r>
      <w:r>
        <w:t>62</w:t>
      </w:r>
      <w:r>
        <w:rPr>
          <w:b/>
        </w:rPr>
        <w:t>,</w:t>
      </w:r>
      <w:r>
        <w:rPr>
          <w:b/>
          <w:spacing w:val="-5"/>
        </w:rPr>
        <w:t xml:space="preserve"> </w:t>
      </w:r>
      <w:r>
        <w:t>761-</w:t>
      </w:r>
      <w:r>
        <w:rPr>
          <w:spacing w:val="-4"/>
        </w:rPr>
        <w:t>761.</w:t>
      </w:r>
    </w:p>
    <w:p w14:paraId="0BDD679F" w14:textId="77777777" w:rsidR="002000B7" w:rsidRDefault="00A60A04">
      <w:pPr>
        <w:pStyle w:val="Heading1"/>
      </w:pPr>
      <w:r>
        <w:t>HASTINGS,</w:t>
      </w:r>
      <w:r>
        <w:rPr>
          <w:spacing w:val="-6"/>
        </w:rPr>
        <w:t xml:space="preserve"> </w:t>
      </w:r>
      <w:r>
        <w:t>G.,</w:t>
      </w:r>
      <w:r>
        <w:rPr>
          <w:spacing w:val="-5"/>
        </w:rPr>
        <w:t xml:space="preserve"> </w:t>
      </w:r>
      <w:r>
        <w:t>STEAD,</w:t>
      </w:r>
      <w:r>
        <w:rPr>
          <w:spacing w:val="-5"/>
        </w:rPr>
        <w:t xml:space="preserve"> </w:t>
      </w:r>
      <w:r>
        <w:t>M.,</w:t>
      </w:r>
      <w:r>
        <w:rPr>
          <w:spacing w:val="-3"/>
        </w:rPr>
        <w:t xml:space="preserve"> </w:t>
      </w:r>
      <w:r>
        <w:t>MCDERMOTT,</w:t>
      </w:r>
      <w:r>
        <w:rPr>
          <w:spacing w:val="-5"/>
        </w:rPr>
        <w:t xml:space="preserve"> </w:t>
      </w:r>
      <w:r>
        <w:t>L.,</w:t>
      </w:r>
      <w:r>
        <w:rPr>
          <w:spacing w:val="-5"/>
        </w:rPr>
        <w:t xml:space="preserve"> </w:t>
      </w:r>
      <w:r>
        <w:t>FORSYTH,</w:t>
      </w:r>
      <w:r>
        <w:rPr>
          <w:spacing w:val="-4"/>
        </w:rPr>
        <w:t xml:space="preserve"> </w:t>
      </w:r>
      <w:r>
        <w:t>A.,</w:t>
      </w:r>
      <w:r>
        <w:rPr>
          <w:spacing w:val="-5"/>
        </w:rPr>
        <w:t xml:space="preserve"> </w:t>
      </w:r>
      <w:r>
        <w:t>MACKINTOSH,</w:t>
      </w:r>
      <w:r>
        <w:rPr>
          <w:spacing w:val="-3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M.,</w:t>
      </w:r>
      <w:r>
        <w:rPr>
          <w:spacing w:val="-5"/>
        </w:rPr>
        <w:t xml:space="preserve"> </w:t>
      </w:r>
      <w:r>
        <w:rPr>
          <w:spacing w:val="-2"/>
        </w:rPr>
        <w:t>RAYNEY,</w:t>
      </w:r>
    </w:p>
    <w:p w14:paraId="0BDD67A0" w14:textId="77777777" w:rsidR="002000B7" w:rsidRDefault="00A60A04">
      <w:pPr>
        <w:pStyle w:val="BodyText"/>
        <w:spacing w:before="1"/>
        <w:ind w:left="831" w:right="119"/>
      </w:pPr>
      <w:r>
        <w:t>M.,</w:t>
      </w:r>
      <w:r>
        <w:rPr>
          <w:spacing w:val="-2"/>
        </w:rPr>
        <w:t xml:space="preserve"> </w:t>
      </w:r>
      <w:r>
        <w:t>GODFREY,</w:t>
      </w:r>
      <w:r>
        <w:rPr>
          <w:spacing w:val="-2"/>
        </w:rPr>
        <w:t xml:space="preserve"> </w:t>
      </w:r>
      <w:r>
        <w:t>C.,</w:t>
      </w:r>
      <w:r>
        <w:rPr>
          <w:spacing w:val="-2"/>
        </w:rPr>
        <w:t xml:space="preserve"> </w:t>
      </w:r>
      <w:r>
        <w:t>CARAHER,</w:t>
      </w:r>
      <w:r>
        <w:rPr>
          <w:spacing w:val="-2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ANGUS,</w:t>
      </w:r>
      <w:r>
        <w:rPr>
          <w:spacing w:val="-2"/>
        </w:rPr>
        <w:t xml:space="preserve"> </w:t>
      </w:r>
      <w:r>
        <w:t>K.</w:t>
      </w:r>
      <w:r>
        <w:rPr>
          <w:spacing w:val="-4"/>
        </w:rPr>
        <w:t xml:space="preserve"> </w:t>
      </w:r>
      <w:r>
        <w:t>2003.</w:t>
      </w:r>
      <w:r>
        <w:rPr>
          <w:spacing w:val="-2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of Research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Effects of Food Promotion </w:t>
      </w:r>
      <w:proofErr w:type="gramStart"/>
      <w:r>
        <w:t>to</w:t>
      </w:r>
      <w:proofErr w:type="gramEnd"/>
      <w:r>
        <w:t xml:space="preserve"> Children: Final Report. Glasgow: Centre for Social Marketing, University of Strathclyde.</w:t>
      </w:r>
    </w:p>
    <w:p w14:paraId="0BDD67A1" w14:textId="77777777" w:rsidR="002000B7" w:rsidRDefault="00A60A04">
      <w:pPr>
        <w:pStyle w:val="BodyText"/>
        <w:spacing w:before="2" w:line="237" w:lineRule="auto"/>
        <w:ind w:left="831" w:hanging="720"/>
      </w:pPr>
      <w:r>
        <w:t>HAWKES, C. 2005. Self-regulation of food advertising: what it can, could and cannot do to discourage</w:t>
      </w:r>
      <w:r>
        <w:rPr>
          <w:spacing w:val="-4"/>
        </w:rPr>
        <w:t xml:space="preserve"> </w:t>
      </w:r>
      <w:r>
        <w:t>unhealthy</w:t>
      </w:r>
      <w:r>
        <w:rPr>
          <w:spacing w:val="-6"/>
        </w:rPr>
        <w:t xml:space="preserve"> </w:t>
      </w:r>
      <w:r>
        <w:t>eating</w:t>
      </w:r>
      <w:r>
        <w:rPr>
          <w:spacing w:val="-4"/>
        </w:rPr>
        <w:t xml:space="preserve"> </w:t>
      </w:r>
      <w:r>
        <w:t>habits</w:t>
      </w:r>
      <w:r>
        <w:rPr>
          <w:spacing w:val="-6"/>
        </w:rPr>
        <w:t xml:space="preserve"> </w:t>
      </w:r>
      <w:r>
        <w:t>among</w:t>
      </w:r>
      <w:r>
        <w:rPr>
          <w:spacing w:val="-4"/>
        </w:rPr>
        <w:t xml:space="preserve"> </w:t>
      </w:r>
      <w:r>
        <w:t>childre</w:t>
      </w:r>
      <w:r>
        <w:t>n.</w:t>
      </w:r>
      <w:r>
        <w:rPr>
          <w:spacing w:val="-2"/>
        </w:rPr>
        <w:t xml:space="preserve"> </w:t>
      </w:r>
      <w:r>
        <w:rPr>
          <w:i/>
        </w:rPr>
        <w:t>Nutrition</w:t>
      </w:r>
      <w:r>
        <w:rPr>
          <w:i/>
          <w:spacing w:val="-4"/>
        </w:rPr>
        <w:t xml:space="preserve"> </w:t>
      </w:r>
      <w:r>
        <w:rPr>
          <w:i/>
        </w:rPr>
        <w:t>Bulletin,</w:t>
      </w:r>
      <w:r>
        <w:rPr>
          <w:i/>
          <w:spacing w:val="-3"/>
        </w:rPr>
        <w:t xml:space="preserve"> </w:t>
      </w:r>
      <w:r>
        <w:t>30</w:t>
      </w:r>
      <w:r>
        <w:rPr>
          <w:b/>
        </w:rPr>
        <w:t>,</w:t>
      </w:r>
      <w:r>
        <w:rPr>
          <w:b/>
          <w:spacing w:val="-7"/>
        </w:rPr>
        <w:t xml:space="preserve"> </w:t>
      </w:r>
      <w:r>
        <w:t>374-3825.</w:t>
      </w:r>
    </w:p>
    <w:p w14:paraId="0BDD67A2" w14:textId="77777777" w:rsidR="002000B7" w:rsidRDefault="00A60A04">
      <w:pPr>
        <w:spacing w:before="3"/>
        <w:ind w:left="831" w:right="199" w:hanging="721"/>
      </w:pPr>
      <w:r>
        <w:t>KRAAK,</w:t>
      </w:r>
      <w:r>
        <w:rPr>
          <w:spacing w:val="-1"/>
        </w:rPr>
        <w:t xml:space="preserve"> </w:t>
      </w:r>
      <w:r>
        <w:t>V.</w:t>
      </w:r>
      <w:r>
        <w:rPr>
          <w:spacing w:val="-3"/>
        </w:rPr>
        <w:t xml:space="preserve"> </w:t>
      </w:r>
      <w:r>
        <w:t>I.,</w:t>
      </w:r>
      <w:r>
        <w:rPr>
          <w:spacing w:val="-3"/>
        </w:rPr>
        <w:t xml:space="preserve"> </w:t>
      </w:r>
      <w:r>
        <w:t>GOOTMAN,</w:t>
      </w:r>
      <w:r>
        <w:rPr>
          <w:spacing w:val="-1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MCGINNIS,</w:t>
      </w:r>
      <w:r>
        <w:rPr>
          <w:spacing w:val="-1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2006.</w:t>
      </w:r>
      <w:r>
        <w:rPr>
          <w:spacing w:val="-3"/>
        </w:rPr>
        <w:t xml:space="preserve"> </w:t>
      </w:r>
      <w:r>
        <w:rPr>
          <w:i/>
        </w:rPr>
        <w:t>Food</w:t>
      </w:r>
      <w:r>
        <w:rPr>
          <w:i/>
          <w:spacing w:val="-4"/>
        </w:rPr>
        <w:t xml:space="preserve"> </w:t>
      </w:r>
      <w:r>
        <w:rPr>
          <w:i/>
        </w:rPr>
        <w:t>marketing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children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 xml:space="preserve">youth: threat or </w:t>
      </w:r>
      <w:proofErr w:type="gramStart"/>
      <w:r>
        <w:rPr>
          <w:i/>
        </w:rPr>
        <w:t>opportunity?</w:t>
      </w:r>
      <w:r>
        <w:t>,</w:t>
      </w:r>
      <w:proofErr w:type="gramEnd"/>
      <w:r>
        <w:t xml:space="preserve"> National Academies Press.</w:t>
      </w:r>
    </w:p>
    <w:p w14:paraId="0BDD67A3" w14:textId="77777777" w:rsidR="002000B7" w:rsidRDefault="00A60A04">
      <w:pPr>
        <w:pStyle w:val="BodyText"/>
        <w:spacing w:line="251" w:lineRule="exact"/>
        <w:ind w:left="111"/>
      </w:pPr>
      <w:r>
        <w:t>KUNKEL,</w:t>
      </w:r>
      <w:r>
        <w:rPr>
          <w:spacing w:val="-2"/>
        </w:rPr>
        <w:t xml:space="preserve"> </w:t>
      </w:r>
      <w:r>
        <w:t>D.,</w:t>
      </w:r>
      <w:r>
        <w:rPr>
          <w:spacing w:val="-9"/>
        </w:rPr>
        <w:t xml:space="preserve"> </w:t>
      </w:r>
      <w:r>
        <w:t>WILCOX,</w:t>
      </w:r>
      <w:r>
        <w:rPr>
          <w:spacing w:val="-5"/>
        </w:rPr>
        <w:t xml:space="preserve"> </w:t>
      </w:r>
      <w:r>
        <w:t>B.</w:t>
      </w:r>
      <w:r>
        <w:rPr>
          <w:spacing w:val="-2"/>
        </w:rPr>
        <w:t xml:space="preserve"> </w:t>
      </w:r>
      <w:r>
        <w:t>L.,</w:t>
      </w:r>
      <w:r>
        <w:rPr>
          <w:spacing w:val="-3"/>
        </w:rPr>
        <w:t xml:space="preserve"> </w:t>
      </w:r>
      <w:r>
        <w:t>CANTOR,</w:t>
      </w:r>
      <w:r>
        <w:rPr>
          <w:spacing w:val="-4"/>
        </w:rPr>
        <w:t xml:space="preserve"> </w:t>
      </w:r>
      <w:r>
        <w:t>J.,</w:t>
      </w:r>
      <w:r>
        <w:rPr>
          <w:spacing w:val="-2"/>
        </w:rPr>
        <w:t xml:space="preserve"> </w:t>
      </w:r>
      <w:r>
        <w:t>PALMER,</w:t>
      </w:r>
      <w:r>
        <w:rPr>
          <w:spacing w:val="-2"/>
        </w:rPr>
        <w:t xml:space="preserve"> </w:t>
      </w:r>
      <w:r>
        <w:t>E.,</w:t>
      </w:r>
      <w:r>
        <w:rPr>
          <w:spacing w:val="-4"/>
        </w:rPr>
        <w:t xml:space="preserve"> </w:t>
      </w:r>
      <w:r>
        <w:t>LINN,</w:t>
      </w:r>
      <w:r>
        <w:rPr>
          <w:spacing w:val="-3"/>
        </w:rPr>
        <w:t xml:space="preserve"> </w:t>
      </w:r>
      <w:r>
        <w:t>S.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DOWRICK,</w:t>
      </w:r>
      <w:r>
        <w:rPr>
          <w:spacing w:val="-4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2004.</w:t>
      </w:r>
      <w:r>
        <w:rPr>
          <w:spacing w:val="-3"/>
        </w:rPr>
        <w:t xml:space="preserve"> </w:t>
      </w:r>
      <w:r>
        <w:rPr>
          <w:spacing w:val="-2"/>
        </w:rPr>
        <w:t>Report</w:t>
      </w:r>
    </w:p>
    <w:p w14:paraId="0BDD67A4" w14:textId="77777777" w:rsidR="002000B7" w:rsidRDefault="00A60A04">
      <w:pPr>
        <w:spacing w:before="2"/>
        <w:ind w:left="831" w:right="119"/>
      </w:pP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APA</w:t>
      </w:r>
      <w:r>
        <w:rPr>
          <w:spacing w:val="-5"/>
        </w:rPr>
        <w:t xml:space="preserve"> </w:t>
      </w:r>
      <w:r>
        <w:t>task</w:t>
      </w:r>
      <w:r>
        <w:rPr>
          <w:spacing w:val="-5"/>
        </w:rPr>
        <w:t xml:space="preserve"> </w:t>
      </w:r>
      <w:r>
        <w:t>force</w:t>
      </w:r>
      <w:r>
        <w:rPr>
          <w:spacing w:val="-3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advertising and</w:t>
      </w:r>
      <w:r>
        <w:rPr>
          <w:spacing w:val="-5"/>
        </w:rPr>
        <w:t xml:space="preserve"> </w:t>
      </w:r>
      <w:r>
        <w:t>children.</w:t>
      </w:r>
      <w:r>
        <w:rPr>
          <w:spacing w:val="-6"/>
        </w:rPr>
        <w:t xml:space="preserve"> </w:t>
      </w:r>
      <w:r>
        <w:rPr>
          <w:i/>
        </w:rPr>
        <w:t>Washington,</w:t>
      </w:r>
      <w:r>
        <w:rPr>
          <w:i/>
          <w:spacing w:val="-3"/>
        </w:rPr>
        <w:t xml:space="preserve"> </w:t>
      </w:r>
      <w:r>
        <w:rPr>
          <w:i/>
        </w:rPr>
        <w:t>DC:</w:t>
      </w:r>
      <w:r>
        <w:rPr>
          <w:i/>
          <w:spacing w:val="-3"/>
        </w:rPr>
        <w:t xml:space="preserve"> </w:t>
      </w:r>
      <w:r>
        <w:rPr>
          <w:i/>
        </w:rPr>
        <w:t>American Psychological Association</w:t>
      </w:r>
      <w:r>
        <w:t>.</w:t>
      </w:r>
    </w:p>
    <w:p w14:paraId="0BDD67A5" w14:textId="77777777" w:rsidR="002000B7" w:rsidRDefault="00A60A04">
      <w:pPr>
        <w:pStyle w:val="Heading1"/>
      </w:pPr>
      <w:r>
        <w:t>MOODIE,</w:t>
      </w:r>
      <w:r>
        <w:rPr>
          <w:spacing w:val="-5"/>
        </w:rPr>
        <w:t xml:space="preserve"> </w:t>
      </w:r>
      <w:r>
        <w:t>R.,</w:t>
      </w:r>
      <w:r>
        <w:rPr>
          <w:spacing w:val="-6"/>
        </w:rPr>
        <w:t xml:space="preserve"> </w:t>
      </w:r>
      <w:r>
        <w:t>STUCKLER,</w:t>
      </w:r>
      <w:r>
        <w:rPr>
          <w:spacing w:val="-5"/>
        </w:rPr>
        <w:t xml:space="preserve"> </w:t>
      </w:r>
      <w:r>
        <w:t>D.,</w:t>
      </w:r>
      <w:r>
        <w:rPr>
          <w:spacing w:val="-4"/>
        </w:rPr>
        <w:t xml:space="preserve"> </w:t>
      </w:r>
      <w:r>
        <w:t>MONTEIRO,</w:t>
      </w:r>
      <w:r>
        <w:rPr>
          <w:spacing w:val="-5"/>
        </w:rPr>
        <w:t xml:space="preserve"> </w:t>
      </w:r>
      <w:r>
        <w:t>C.,</w:t>
      </w:r>
      <w:r>
        <w:rPr>
          <w:spacing w:val="-6"/>
        </w:rPr>
        <w:t xml:space="preserve"> </w:t>
      </w:r>
      <w:r>
        <w:t>SHERON,</w:t>
      </w:r>
      <w:r>
        <w:rPr>
          <w:spacing w:val="-5"/>
        </w:rPr>
        <w:t xml:space="preserve"> </w:t>
      </w:r>
      <w:r>
        <w:t>N.,</w:t>
      </w:r>
      <w:r>
        <w:rPr>
          <w:spacing w:val="-4"/>
        </w:rPr>
        <w:t xml:space="preserve"> </w:t>
      </w:r>
      <w:r>
        <w:t>NEAL,</w:t>
      </w:r>
      <w:r>
        <w:rPr>
          <w:spacing w:val="-7"/>
        </w:rPr>
        <w:t xml:space="preserve"> </w:t>
      </w:r>
      <w:r>
        <w:t>B.,</w:t>
      </w:r>
      <w:r>
        <w:rPr>
          <w:spacing w:val="-6"/>
        </w:rPr>
        <w:t xml:space="preserve"> </w:t>
      </w:r>
      <w:r>
        <w:t>THAMARANGSI,</w:t>
      </w:r>
      <w:r>
        <w:rPr>
          <w:spacing w:val="-6"/>
        </w:rPr>
        <w:t xml:space="preserve"> </w:t>
      </w:r>
      <w:r>
        <w:rPr>
          <w:spacing w:val="-5"/>
        </w:rPr>
        <w:t>T.,</w:t>
      </w:r>
    </w:p>
    <w:p w14:paraId="0BDD67A6" w14:textId="77777777" w:rsidR="002000B7" w:rsidRDefault="00A60A04">
      <w:pPr>
        <w:pStyle w:val="BodyText"/>
        <w:ind w:left="831" w:right="192"/>
      </w:pPr>
      <w:r>
        <w:t>LINCOLN, P. &amp; CASSWELL, S. 2013. Profits and pandemics: prevention of harmful effects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tobacco,</w:t>
      </w:r>
      <w:r>
        <w:rPr>
          <w:spacing w:val="-3"/>
        </w:rPr>
        <w:t xml:space="preserve"> </w:t>
      </w:r>
      <w:r>
        <w:t>alcohol,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ultra-processed</w:t>
      </w:r>
      <w:r>
        <w:rPr>
          <w:spacing w:val="-7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drink</w:t>
      </w:r>
      <w:r>
        <w:rPr>
          <w:spacing w:val="-2"/>
        </w:rPr>
        <w:t xml:space="preserve"> </w:t>
      </w:r>
      <w:r>
        <w:t>industries.</w:t>
      </w:r>
      <w:r>
        <w:rPr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 xml:space="preserve">Lancet, </w:t>
      </w:r>
      <w:r>
        <w:t>381</w:t>
      </w:r>
      <w:r>
        <w:rPr>
          <w:b/>
        </w:rPr>
        <w:t xml:space="preserve">, </w:t>
      </w:r>
      <w:r>
        <w:t>670-679.</w:t>
      </w:r>
    </w:p>
    <w:p w14:paraId="0BDD67A7" w14:textId="77777777" w:rsidR="002000B7" w:rsidRDefault="00A60A04">
      <w:pPr>
        <w:pStyle w:val="Heading1"/>
      </w:pPr>
      <w:r>
        <w:t>NORMAN,</w:t>
      </w:r>
      <w:r>
        <w:rPr>
          <w:spacing w:val="-3"/>
        </w:rPr>
        <w:t xml:space="preserve"> </w:t>
      </w:r>
      <w:r>
        <w:t>J.,</w:t>
      </w:r>
      <w:r>
        <w:rPr>
          <w:spacing w:val="-3"/>
        </w:rPr>
        <w:t xml:space="preserve"> </w:t>
      </w:r>
      <w:r>
        <w:t>KELLY,</w:t>
      </w:r>
      <w:r>
        <w:rPr>
          <w:spacing w:val="-3"/>
        </w:rPr>
        <w:t xml:space="preserve"> </w:t>
      </w:r>
      <w:r>
        <w:t>B.,</w:t>
      </w:r>
      <w:r>
        <w:rPr>
          <w:spacing w:val="-3"/>
        </w:rPr>
        <w:t xml:space="preserve"> </w:t>
      </w:r>
      <w:r>
        <w:t>MCMAHON,</w:t>
      </w:r>
      <w:r>
        <w:rPr>
          <w:spacing w:val="-2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T.,</w:t>
      </w:r>
      <w:r>
        <w:rPr>
          <w:spacing w:val="-5"/>
        </w:rPr>
        <w:t xml:space="preserve"> </w:t>
      </w:r>
      <w:r>
        <w:t>BOYLAND,</w:t>
      </w:r>
      <w:r>
        <w:rPr>
          <w:spacing w:val="-2"/>
        </w:rPr>
        <w:t xml:space="preserve"> </w:t>
      </w:r>
      <w:r>
        <w:t>E.,</w:t>
      </w:r>
      <w:r>
        <w:rPr>
          <w:spacing w:val="-5"/>
        </w:rPr>
        <w:t xml:space="preserve"> </w:t>
      </w:r>
      <w:r>
        <w:t>BAUR,</w:t>
      </w:r>
      <w:r>
        <w:rPr>
          <w:spacing w:val="-3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A.,</w:t>
      </w:r>
      <w:r>
        <w:rPr>
          <w:spacing w:val="-5"/>
        </w:rPr>
        <w:t xml:space="preserve"> </w:t>
      </w:r>
      <w:r>
        <w:t>CHAPMAN,</w:t>
      </w:r>
      <w:r>
        <w:rPr>
          <w:spacing w:val="-3"/>
        </w:rPr>
        <w:t xml:space="preserve"> </w:t>
      </w:r>
      <w:r>
        <w:t>K.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KING,</w:t>
      </w:r>
    </w:p>
    <w:p w14:paraId="0BDD67A8" w14:textId="77777777" w:rsidR="002000B7" w:rsidRDefault="00A60A04">
      <w:pPr>
        <w:pStyle w:val="BodyText"/>
        <w:spacing w:before="3" w:line="237" w:lineRule="auto"/>
        <w:ind w:left="831"/>
      </w:pPr>
      <w:r>
        <w:t>L.,</w:t>
      </w:r>
      <w:r>
        <w:rPr>
          <w:spacing w:val="-4"/>
        </w:rPr>
        <w:t xml:space="preserve"> </w:t>
      </w:r>
      <w:r>
        <w:t>HUGHES,</w:t>
      </w:r>
      <w:r>
        <w:rPr>
          <w:spacing w:val="-2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BAUMAN,</w:t>
      </w:r>
      <w:r>
        <w:rPr>
          <w:spacing w:val="-2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2018.</w:t>
      </w:r>
      <w:r>
        <w:rPr>
          <w:spacing w:val="-2"/>
        </w:rPr>
        <w:t xml:space="preserve"> </w:t>
      </w:r>
      <w:r>
        <w:t>Children's</w:t>
      </w:r>
      <w:r>
        <w:rPr>
          <w:spacing w:val="-3"/>
        </w:rPr>
        <w:t xml:space="preserve"> </w:t>
      </w:r>
      <w:r>
        <w:t>Self-Regulation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Eating</w:t>
      </w:r>
      <w:r>
        <w:rPr>
          <w:spacing w:val="-4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 xml:space="preserve">No Defense Against Television and Online Food Marketing. </w:t>
      </w:r>
      <w:r>
        <w:rPr>
          <w:i/>
        </w:rPr>
        <w:t xml:space="preserve">Appetite, </w:t>
      </w:r>
      <w:r>
        <w:t>125</w:t>
      </w:r>
      <w:r>
        <w:rPr>
          <w:b/>
        </w:rPr>
        <w:t xml:space="preserve">, </w:t>
      </w:r>
      <w:r>
        <w:t>438-444.</w:t>
      </w:r>
    </w:p>
    <w:p w14:paraId="0BDD67A9" w14:textId="77777777" w:rsidR="002000B7" w:rsidRDefault="00A60A04">
      <w:pPr>
        <w:pStyle w:val="Heading1"/>
        <w:spacing w:before="1" w:line="240" w:lineRule="auto"/>
      </w:pPr>
      <w:r>
        <w:t>PETTICREW,</w:t>
      </w:r>
      <w:r>
        <w:rPr>
          <w:spacing w:val="-5"/>
        </w:rPr>
        <w:t xml:space="preserve"> </w:t>
      </w:r>
      <w:r>
        <w:t>M.,</w:t>
      </w:r>
      <w:r>
        <w:rPr>
          <w:spacing w:val="-3"/>
        </w:rPr>
        <w:t xml:space="preserve"> </w:t>
      </w:r>
      <w:r>
        <w:t>KATIKIREDDI,</w:t>
      </w:r>
      <w:r>
        <w:rPr>
          <w:spacing w:val="-4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V.,</w:t>
      </w:r>
      <w:r>
        <w:rPr>
          <w:spacing w:val="-5"/>
        </w:rPr>
        <w:t xml:space="preserve"> </w:t>
      </w:r>
      <w:r>
        <w:t>KNAI,</w:t>
      </w:r>
      <w:r>
        <w:rPr>
          <w:spacing w:val="-4"/>
        </w:rPr>
        <w:t xml:space="preserve"> </w:t>
      </w:r>
      <w:r>
        <w:t>C.,</w:t>
      </w:r>
      <w:r>
        <w:rPr>
          <w:spacing w:val="-5"/>
        </w:rPr>
        <w:t xml:space="preserve"> </w:t>
      </w:r>
      <w:r>
        <w:t>CASSIDY,</w:t>
      </w:r>
      <w:r>
        <w:rPr>
          <w:spacing w:val="-3"/>
        </w:rPr>
        <w:t xml:space="preserve"> </w:t>
      </w:r>
      <w:r>
        <w:t>R.,</w:t>
      </w:r>
      <w:r>
        <w:rPr>
          <w:spacing w:val="-5"/>
        </w:rPr>
        <w:t xml:space="preserve"> </w:t>
      </w:r>
      <w:r>
        <w:t>HESSARI,</w:t>
      </w:r>
      <w:r>
        <w:rPr>
          <w:spacing w:val="-3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M.,</w:t>
      </w:r>
      <w:r>
        <w:rPr>
          <w:spacing w:val="-5"/>
        </w:rPr>
        <w:t xml:space="preserve"> </w:t>
      </w:r>
      <w:r>
        <w:t>THOMAS,</w:t>
      </w:r>
      <w:r>
        <w:rPr>
          <w:spacing w:val="-3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rPr>
          <w:spacing w:val="-12"/>
        </w:rPr>
        <w:t>&amp;</w:t>
      </w:r>
    </w:p>
    <w:p w14:paraId="0BDD67AA" w14:textId="77777777" w:rsidR="002000B7" w:rsidRDefault="00A60A04">
      <w:pPr>
        <w:pStyle w:val="BodyText"/>
        <w:spacing w:before="1"/>
        <w:ind w:left="831" w:right="192"/>
      </w:pPr>
      <w:r>
        <w:t xml:space="preserve">WEISHAAR, H. 2017. ‘Nothing can be done until everything is done’: the use of </w:t>
      </w:r>
      <w:proofErr w:type="gramStart"/>
      <w:r>
        <w:t>complexity</w:t>
      </w:r>
      <w:proofErr w:type="gramEnd"/>
      <w:r>
        <w:rPr>
          <w:spacing w:val="-5"/>
        </w:rPr>
        <w:t xml:space="preserve"> </w:t>
      </w:r>
      <w:r>
        <w:t>arguments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food,</w:t>
      </w:r>
      <w:r>
        <w:rPr>
          <w:spacing w:val="-1"/>
        </w:rPr>
        <w:t xml:space="preserve"> </w:t>
      </w:r>
      <w:r>
        <w:t>beverage,</w:t>
      </w:r>
      <w:r>
        <w:rPr>
          <w:spacing w:val="-3"/>
        </w:rPr>
        <w:t xml:space="preserve"> </w:t>
      </w:r>
      <w:proofErr w:type="gramStart"/>
      <w:r>
        <w:t>alcohol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gambling industries.</w:t>
      </w:r>
      <w:r>
        <w:rPr>
          <w:spacing w:val="-5"/>
        </w:rPr>
        <w:t xml:space="preserve"> </w:t>
      </w:r>
      <w:r>
        <w:rPr>
          <w:i/>
        </w:rPr>
        <w:t>J</w:t>
      </w:r>
      <w:r>
        <w:rPr>
          <w:i/>
          <w:spacing w:val="-2"/>
        </w:rPr>
        <w:t xml:space="preserve"> </w:t>
      </w:r>
      <w:r>
        <w:rPr>
          <w:i/>
        </w:rPr>
        <w:t xml:space="preserve">Epidemiol Community Health, </w:t>
      </w:r>
      <w:r>
        <w:t>71</w:t>
      </w:r>
      <w:r>
        <w:rPr>
          <w:b/>
        </w:rPr>
        <w:t xml:space="preserve">, </w:t>
      </w:r>
      <w:r>
        <w:t>1078-1083.</w:t>
      </w:r>
    </w:p>
    <w:p w14:paraId="0BDD67AB" w14:textId="77777777" w:rsidR="002000B7" w:rsidRDefault="00A60A04">
      <w:pPr>
        <w:pStyle w:val="BodyText"/>
        <w:ind w:left="832" w:hanging="721"/>
      </w:pPr>
      <w:r>
        <w:t>RAYNER,</w:t>
      </w:r>
      <w:r>
        <w:rPr>
          <w:spacing w:val="-1"/>
        </w:rPr>
        <w:t xml:space="preserve"> </w:t>
      </w:r>
      <w:r>
        <w:t>M.,</w:t>
      </w:r>
      <w:r>
        <w:rPr>
          <w:spacing w:val="-1"/>
        </w:rPr>
        <w:t xml:space="preserve"> </w:t>
      </w:r>
      <w:r>
        <w:t>SCARBOROUGH,</w:t>
      </w:r>
      <w:r>
        <w:rPr>
          <w:spacing w:val="-3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KAUR,</w:t>
      </w:r>
      <w:r>
        <w:rPr>
          <w:spacing w:val="-1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Nutrient</w:t>
      </w:r>
      <w:r>
        <w:rPr>
          <w:spacing w:val="-3"/>
        </w:rPr>
        <w:t xml:space="preserve"> </w:t>
      </w:r>
      <w:r>
        <w:t>profiling 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regulation</w:t>
      </w:r>
      <w:r>
        <w:rPr>
          <w:spacing w:val="-5"/>
        </w:rPr>
        <w:t xml:space="preserve"> </w:t>
      </w:r>
      <w:r>
        <w:t xml:space="preserve">of marketing to children. Possibilities and pitfalls. </w:t>
      </w:r>
      <w:r>
        <w:rPr>
          <w:i/>
        </w:rPr>
        <w:t xml:space="preserve">Appetite, </w:t>
      </w:r>
      <w:r>
        <w:t>62</w:t>
      </w:r>
      <w:r>
        <w:rPr>
          <w:b/>
        </w:rPr>
        <w:t xml:space="preserve">, </w:t>
      </w:r>
      <w:r>
        <w:t>232-235.</w:t>
      </w:r>
    </w:p>
    <w:p w14:paraId="0BDD67AC" w14:textId="77777777" w:rsidR="002000B7" w:rsidRDefault="00A60A04">
      <w:pPr>
        <w:pStyle w:val="BodyText"/>
        <w:ind w:left="112"/>
      </w:pPr>
      <w:r>
        <w:t>THE</w:t>
      </w:r>
      <w:r>
        <w:rPr>
          <w:spacing w:val="-7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NATIONS</w:t>
      </w:r>
      <w:r>
        <w:rPr>
          <w:spacing w:val="-9"/>
        </w:rPr>
        <w:t xml:space="preserve"> </w:t>
      </w:r>
      <w:r>
        <w:t>1990.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Nations</w:t>
      </w:r>
      <w:r>
        <w:rPr>
          <w:spacing w:val="-3"/>
        </w:rPr>
        <w:t xml:space="preserve"> </w:t>
      </w:r>
      <w:r>
        <w:t>Convention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Child.</w:t>
      </w:r>
    </w:p>
    <w:p w14:paraId="0BDD67AD" w14:textId="77777777" w:rsidR="002000B7" w:rsidRDefault="002000B7">
      <w:pPr>
        <w:sectPr w:rsidR="002000B7">
          <w:pgSz w:w="11910" w:h="16840"/>
          <w:pgMar w:top="1200" w:right="1080" w:bottom="1740" w:left="1080" w:header="0" w:footer="1466" w:gutter="0"/>
          <w:cols w:space="720"/>
        </w:sectPr>
      </w:pPr>
    </w:p>
    <w:p w14:paraId="0BDD67AE" w14:textId="77777777" w:rsidR="002000B7" w:rsidRDefault="00A60A04">
      <w:pPr>
        <w:pStyle w:val="BodyText"/>
        <w:spacing w:before="82"/>
        <w:ind w:left="110"/>
      </w:pPr>
      <w:r>
        <w:lastRenderedPageBreak/>
        <w:t>THOMAS,</w:t>
      </w:r>
      <w:r>
        <w:rPr>
          <w:spacing w:val="-3"/>
        </w:rPr>
        <w:t xml:space="preserve"> </w:t>
      </w:r>
      <w:r>
        <w:t>C.,</w:t>
      </w:r>
      <w:r>
        <w:rPr>
          <w:spacing w:val="-3"/>
        </w:rPr>
        <w:t xml:space="preserve"> </w:t>
      </w:r>
      <w:r>
        <w:t>HOOPER,</w:t>
      </w:r>
      <w:r>
        <w:rPr>
          <w:spacing w:val="-5"/>
        </w:rPr>
        <w:t xml:space="preserve"> </w:t>
      </w:r>
      <w:r>
        <w:t>L.,</w:t>
      </w:r>
      <w:r>
        <w:rPr>
          <w:spacing w:val="-2"/>
        </w:rPr>
        <w:t xml:space="preserve"> </w:t>
      </w:r>
      <w:r>
        <w:t>ROSENBERG,</w:t>
      </w:r>
      <w:r>
        <w:rPr>
          <w:spacing w:val="-5"/>
        </w:rPr>
        <w:t xml:space="preserve"> </w:t>
      </w:r>
      <w:r>
        <w:t>G.,</w:t>
      </w:r>
      <w:r>
        <w:rPr>
          <w:spacing w:val="-8"/>
        </w:rPr>
        <w:t xml:space="preserve"> </w:t>
      </w:r>
      <w:r>
        <w:t>THOMAS,</w:t>
      </w:r>
      <w:r>
        <w:rPr>
          <w:spacing w:val="-3"/>
        </w:rPr>
        <w:t xml:space="preserve"> </w:t>
      </w:r>
      <w:r>
        <w:t>F.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VOHRA,</w:t>
      </w:r>
      <w:r>
        <w:rPr>
          <w:spacing w:val="-6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2018.</w:t>
      </w:r>
      <w:r>
        <w:rPr>
          <w:spacing w:val="-2"/>
        </w:rPr>
        <w:t xml:space="preserve"> Under</w:t>
      </w:r>
    </w:p>
    <w:p w14:paraId="0BDD67AF" w14:textId="77777777" w:rsidR="002000B7" w:rsidRDefault="00A60A04">
      <w:pPr>
        <w:pStyle w:val="BodyText"/>
        <w:spacing w:before="2"/>
        <w:ind w:left="830"/>
      </w:pPr>
      <w:r>
        <w:t>Pressure:</w:t>
      </w:r>
      <w:r>
        <w:rPr>
          <w:spacing w:val="-2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people’s</w:t>
      </w:r>
      <w:r>
        <w:rPr>
          <w:spacing w:val="-3"/>
        </w:rPr>
        <w:t xml:space="preserve"> </w:t>
      </w:r>
      <w:r>
        <w:t>broadcast</w:t>
      </w:r>
      <w:r>
        <w:rPr>
          <w:spacing w:val="-4"/>
        </w:rPr>
        <w:t xml:space="preserve"> </w:t>
      </w:r>
      <w:r>
        <w:t>marketing</w:t>
      </w:r>
      <w:r>
        <w:rPr>
          <w:spacing w:val="-1"/>
        </w:rPr>
        <w:t xml:space="preserve"> </w:t>
      </w:r>
      <w:r>
        <w:t>exposure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UK. London: Cancer Research UK.</w:t>
      </w:r>
    </w:p>
    <w:p w14:paraId="0BDD67B0" w14:textId="77777777" w:rsidR="002000B7" w:rsidRDefault="00A60A04">
      <w:pPr>
        <w:ind w:left="830" w:right="199" w:hanging="721"/>
      </w:pPr>
      <w:r>
        <w:t>TUTEN,</w:t>
      </w:r>
      <w:r>
        <w:rPr>
          <w:spacing w:val="-5"/>
        </w:rPr>
        <w:t xml:space="preserve"> </w:t>
      </w:r>
      <w:r>
        <w:t>T.</w:t>
      </w:r>
      <w:r>
        <w:rPr>
          <w:spacing w:val="-2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2008.</w:t>
      </w:r>
      <w:r>
        <w:rPr>
          <w:spacing w:val="-2"/>
        </w:rPr>
        <w:t xml:space="preserve"> </w:t>
      </w:r>
      <w:r>
        <w:rPr>
          <w:i/>
        </w:rPr>
        <w:t>Advertising</w:t>
      </w:r>
      <w:r>
        <w:rPr>
          <w:i/>
          <w:spacing w:val="-2"/>
        </w:rPr>
        <w:t xml:space="preserve"> </w:t>
      </w:r>
      <w:r>
        <w:rPr>
          <w:i/>
        </w:rPr>
        <w:t>2.0:</w:t>
      </w:r>
      <w:r>
        <w:rPr>
          <w:i/>
          <w:spacing w:val="-2"/>
        </w:rPr>
        <w:t xml:space="preserve"> </w:t>
      </w:r>
      <w:r>
        <w:rPr>
          <w:i/>
        </w:rPr>
        <w:t>Social</w:t>
      </w:r>
      <w:r>
        <w:rPr>
          <w:i/>
          <w:spacing w:val="-2"/>
        </w:rPr>
        <w:t xml:space="preserve"> </w:t>
      </w:r>
      <w:r>
        <w:rPr>
          <w:i/>
        </w:rPr>
        <w:t>Media</w:t>
      </w:r>
      <w:r>
        <w:rPr>
          <w:i/>
          <w:spacing w:val="-2"/>
        </w:rPr>
        <w:t xml:space="preserve"> </w:t>
      </w:r>
      <w:r>
        <w:rPr>
          <w:i/>
        </w:rPr>
        <w:t>Marketing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Web</w:t>
      </w:r>
      <w:r>
        <w:rPr>
          <w:i/>
          <w:spacing w:val="-2"/>
        </w:rPr>
        <w:t xml:space="preserve"> </w:t>
      </w:r>
      <w:r>
        <w:rPr>
          <w:i/>
        </w:rPr>
        <w:t>2.0</w:t>
      </w:r>
      <w:r>
        <w:rPr>
          <w:i/>
          <w:spacing w:val="-6"/>
        </w:rPr>
        <w:t xml:space="preserve"> </w:t>
      </w:r>
      <w:r>
        <w:rPr>
          <w:i/>
        </w:rPr>
        <w:t>World,</w:t>
      </w:r>
      <w:r>
        <w:rPr>
          <w:i/>
          <w:spacing w:val="-7"/>
        </w:rPr>
        <w:t xml:space="preserve"> </w:t>
      </w:r>
      <w:r>
        <w:t>Westport, Praeger Publishers.</w:t>
      </w:r>
    </w:p>
    <w:p w14:paraId="0BDD67B1" w14:textId="77777777" w:rsidR="002000B7" w:rsidRDefault="00A60A04">
      <w:pPr>
        <w:pStyle w:val="BodyText"/>
        <w:spacing w:line="242" w:lineRule="auto"/>
        <w:ind w:left="830" w:right="352" w:hanging="721"/>
      </w:pPr>
      <w:r>
        <w:t>WORLD</w:t>
      </w:r>
      <w:r>
        <w:rPr>
          <w:spacing w:val="-2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ORGANISATION</w:t>
      </w:r>
      <w:r>
        <w:rPr>
          <w:spacing w:val="-2"/>
        </w:rPr>
        <w:t xml:space="preserve"> </w:t>
      </w:r>
      <w:r>
        <w:t>2016.</w:t>
      </w:r>
      <w:r>
        <w:rPr>
          <w:spacing w:val="-5"/>
        </w:rPr>
        <w:t xml:space="preserve"> </w:t>
      </w:r>
      <w:r>
        <w:t>Tackling</w:t>
      </w:r>
      <w:r>
        <w:rPr>
          <w:spacing w:val="-4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marketing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 xml:space="preserve">world: trans-disciplinary perspectives. Copenhagen: World Health </w:t>
      </w:r>
      <w:proofErr w:type="spellStart"/>
      <w:r>
        <w:t>Organisation</w:t>
      </w:r>
      <w:proofErr w:type="spellEnd"/>
      <w:r>
        <w:t>.</w:t>
      </w:r>
    </w:p>
    <w:p w14:paraId="0BDD67B2" w14:textId="77777777" w:rsidR="002000B7" w:rsidRDefault="00A60A04">
      <w:pPr>
        <w:pStyle w:val="BodyText"/>
        <w:spacing w:line="242" w:lineRule="auto"/>
        <w:ind w:left="830" w:right="160" w:hanging="721"/>
      </w:pPr>
      <w:r>
        <w:t>WORLD HEALTH ORGANISATION 2019. Monitoring and restricting digital</w:t>
      </w:r>
      <w:r>
        <w:t xml:space="preserve"> marketing of unhealthy</w:t>
      </w:r>
      <w:r>
        <w:rPr>
          <w:spacing w:val="-5"/>
        </w:rPr>
        <w:t xml:space="preserve"> </w:t>
      </w:r>
      <w:r>
        <w:t>products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adolescents.</w:t>
      </w:r>
      <w:r>
        <w:rPr>
          <w:spacing w:val="-1"/>
        </w:rPr>
        <w:t xml:space="preserve"> </w:t>
      </w:r>
      <w:r>
        <w:t>Copenhagen:</w:t>
      </w:r>
      <w:r>
        <w:rPr>
          <w:spacing w:val="-8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proofErr w:type="spellStart"/>
      <w:r>
        <w:t>Organisation</w:t>
      </w:r>
      <w:proofErr w:type="spellEnd"/>
      <w:r>
        <w:t>.</w:t>
      </w:r>
    </w:p>
    <w:sectPr w:rsidR="002000B7">
      <w:pgSz w:w="11910" w:h="16840"/>
      <w:pgMar w:top="1200" w:right="1080" w:bottom="1740" w:left="1080" w:header="0" w:footer="14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D67BA" w14:textId="77777777" w:rsidR="00000000" w:rsidRDefault="00A60A04">
      <w:r>
        <w:separator/>
      </w:r>
    </w:p>
  </w:endnote>
  <w:endnote w:type="continuationSeparator" w:id="0">
    <w:p w14:paraId="0BDD67BC" w14:textId="77777777" w:rsidR="00000000" w:rsidRDefault="00A6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67B5" w14:textId="1474B594" w:rsidR="002000B7" w:rsidRDefault="002000B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D67B6" w14:textId="77777777" w:rsidR="00000000" w:rsidRDefault="00A60A04">
      <w:r>
        <w:separator/>
      </w:r>
    </w:p>
  </w:footnote>
  <w:footnote w:type="continuationSeparator" w:id="0">
    <w:p w14:paraId="0BDD67B8" w14:textId="77777777" w:rsidR="00000000" w:rsidRDefault="00A60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15D59"/>
    <w:multiLevelType w:val="hybridMultilevel"/>
    <w:tmpl w:val="E9C4884A"/>
    <w:lvl w:ilvl="0" w:tplc="ECCE1B84">
      <w:start w:val="21"/>
      <w:numFmt w:val="decimal"/>
      <w:lvlText w:val="%1."/>
      <w:lvlJc w:val="left"/>
      <w:pPr>
        <w:ind w:left="107" w:hanging="3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2A604B0">
      <w:start w:val="1"/>
      <w:numFmt w:val="lowerLetter"/>
      <w:lvlText w:val="%2)"/>
      <w:lvlJc w:val="left"/>
      <w:pPr>
        <w:ind w:left="107" w:hanging="260"/>
        <w:jc w:val="left"/>
      </w:pPr>
      <w:rPr>
        <w:rFonts w:hint="default"/>
        <w:spacing w:val="-1"/>
        <w:w w:val="100"/>
        <w:lang w:val="en-US" w:eastAsia="en-US" w:bidi="ar-SA"/>
      </w:rPr>
    </w:lvl>
    <w:lvl w:ilvl="2" w:tplc="38C06CE4">
      <w:numFmt w:val="bullet"/>
      <w:lvlText w:val="•"/>
      <w:lvlJc w:val="left"/>
      <w:pPr>
        <w:ind w:left="1980" w:hanging="260"/>
      </w:pPr>
      <w:rPr>
        <w:rFonts w:hint="default"/>
        <w:lang w:val="en-US" w:eastAsia="en-US" w:bidi="ar-SA"/>
      </w:rPr>
    </w:lvl>
    <w:lvl w:ilvl="3" w:tplc="CC60F480">
      <w:numFmt w:val="bullet"/>
      <w:lvlText w:val="•"/>
      <w:lvlJc w:val="left"/>
      <w:pPr>
        <w:ind w:left="2921" w:hanging="260"/>
      </w:pPr>
      <w:rPr>
        <w:rFonts w:hint="default"/>
        <w:lang w:val="en-US" w:eastAsia="en-US" w:bidi="ar-SA"/>
      </w:rPr>
    </w:lvl>
    <w:lvl w:ilvl="4" w:tplc="874E1D24">
      <w:numFmt w:val="bullet"/>
      <w:lvlText w:val="•"/>
      <w:lvlJc w:val="left"/>
      <w:pPr>
        <w:ind w:left="3861" w:hanging="260"/>
      </w:pPr>
      <w:rPr>
        <w:rFonts w:hint="default"/>
        <w:lang w:val="en-US" w:eastAsia="en-US" w:bidi="ar-SA"/>
      </w:rPr>
    </w:lvl>
    <w:lvl w:ilvl="5" w:tplc="45C64A6E">
      <w:numFmt w:val="bullet"/>
      <w:lvlText w:val="•"/>
      <w:lvlJc w:val="left"/>
      <w:pPr>
        <w:ind w:left="4802" w:hanging="260"/>
      </w:pPr>
      <w:rPr>
        <w:rFonts w:hint="default"/>
        <w:lang w:val="en-US" w:eastAsia="en-US" w:bidi="ar-SA"/>
      </w:rPr>
    </w:lvl>
    <w:lvl w:ilvl="6" w:tplc="E026B67E">
      <w:numFmt w:val="bullet"/>
      <w:lvlText w:val="•"/>
      <w:lvlJc w:val="left"/>
      <w:pPr>
        <w:ind w:left="5742" w:hanging="260"/>
      </w:pPr>
      <w:rPr>
        <w:rFonts w:hint="default"/>
        <w:lang w:val="en-US" w:eastAsia="en-US" w:bidi="ar-SA"/>
      </w:rPr>
    </w:lvl>
    <w:lvl w:ilvl="7" w:tplc="AB602B86">
      <w:numFmt w:val="bullet"/>
      <w:lvlText w:val="•"/>
      <w:lvlJc w:val="left"/>
      <w:pPr>
        <w:ind w:left="6682" w:hanging="260"/>
      </w:pPr>
      <w:rPr>
        <w:rFonts w:hint="default"/>
        <w:lang w:val="en-US" w:eastAsia="en-US" w:bidi="ar-SA"/>
      </w:rPr>
    </w:lvl>
    <w:lvl w:ilvl="8" w:tplc="1384FE3C">
      <w:numFmt w:val="bullet"/>
      <w:lvlText w:val="•"/>
      <w:lvlJc w:val="left"/>
      <w:pPr>
        <w:ind w:left="7623" w:hanging="260"/>
      </w:pPr>
      <w:rPr>
        <w:rFonts w:hint="default"/>
        <w:lang w:val="en-US" w:eastAsia="en-US" w:bidi="ar-SA"/>
      </w:rPr>
    </w:lvl>
  </w:abstractNum>
  <w:abstractNum w:abstractNumId="1" w15:restartNumberingAfterBreak="0">
    <w:nsid w:val="2D9E3683"/>
    <w:multiLevelType w:val="hybridMultilevel"/>
    <w:tmpl w:val="E6388422"/>
    <w:lvl w:ilvl="0" w:tplc="7F1A88CA">
      <w:start w:val="10"/>
      <w:numFmt w:val="decimal"/>
      <w:lvlText w:val="%1."/>
      <w:lvlJc w:val="left"/>
      <w:pPr>
        <w:ind w:left="107" w:hanging="3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CFED5D0">
      <w:start w:val="1"/>
      <w:numFmt w:val="lowerLetter"/>
      <w:lvlText w:val="%2)"/>
      <w:lvlJc w:val="left"/>
      <w:pPr>
        <w:ind w:left="367" w:hanging="260"/>
        <w:jc w:val="left"/>
      </w:pPr>
      <w:rPr>
        <w:rFonts w:hint="default"/>
        <w:spacing w:val="-1"/>
        <w:w w:val="100"/>
        <w:lang w:val="en-US" w:eastAsia="en-US" w:bidi="ar-SA"/>
      </w:rPr>
    </w:lvl>
    <w:lvl w:ilvl="2" w:tplc="352A0BEC">
      <w:numFmt w:val="bullet"/>
      <w:lvlText w:val="•"/>
      <w:lvlJc w:val="left"/>
      <w:pPr>
        <w:ind w:left="1376" w:hanging="260"/>
      </w:pPr>
      <w:rPr>
        <w:rFonts w:hint="default"/>
        <w:lang w:val="en-US" w:eastAsia="en-US" w:bidi="ar-SA"/>
      </w:rPr>
    </w:lvl>
    <w:lvl w:ilvl="3" w:tplc="CDFA641A">
      <w:numFmt w:val="bullet"/>
      <w:lvlText w:val="•"/>
      <w:lvlJc w:val="left"/>
      <w:pPr>
        <w:ind w:left="2392" w:hanging="260"/>
      </w:pPr>
      <w:rPr>
        <w:rFonts w:hint="default"/>
        <w:lang w:val="en-US" w:eastAsia="en-US" w:bidi="ar-SA"/>
      </w:rPr>
    </w:lvl>
    <w:lvl w:ilvl="4" w:tplc="9A16AA7E">
      <w:numFmt w:val="bullet"/>
      <w:lvlText w:val="•"/>
      <w:lvlJc w:val="left"/>
      <w:pPr>
        <w:ind w:left="3408" w:hanging="260"/>
      </w:pPr>
      <w:rPr>
        <w:rFonts w:hint="default"/>
        <w:lang w:val="en-US" w:eastAsia="en-US" w:bidi="ar-SA"/>
      </w:rPr>
    </w:lvl>
    <w:lvl w:ilvl="5" w:tplc="377018AE">
      <w:numFmt w:val="bullet"/>
      <w:lvlText w:val="•"/>
      <w:lvlJc w:val="left"/>
      <w:pPr>
        <w:ind w:left="4424" w:hanging="260"/>
      </w:pPr>
      <w:rPr>
        <w:rFonts w:hint="default"/>
        <w:lang w:val="en-US" w:eastAsia="en-US" w:bidi="ar-SA"/>
      </w:rPr>
    </w:lvl>
    <w:lvl w:ilvl="6" w:tplc="4FCA7C1E">
      <w:numFmt w:val="bullet"/>
      <w:lvlText w:val="•"/>
      <w:lvlJc w:val="left"/>
      <w:pPr>
        <w:ind w:left="5440" w:hanging="260"/>
      </w:pPr>
      <w:rPr>
        <w:rFonts w:hint="default"/>
        <w:lang w:val="en-US" w:eastAsia="en-US" w:bidi="ar-SA"/>
      </w:rPr>
    </w:lvl>
    <w:lvl w:ilvl="7" w:tplc="F070BB30">
      <w:numFmt w:val="bullet"/>
      <w:lvlText w:val="•"/>
      <w:lvlJc w:val="left"/>
      <w:pPr>
        <w:ind w:left="6456" w:hanging="260"/>
      </w:pPr>
      <w:rPr>
        <w:rFonts w:hint="default"/>
        <w:lang w:val="en-US" w:eastAsia="en-US" w:bidi="ar-SA"/>
      </w:rPr>
    </w:lvl>
    <w:lvl w:ilvl="8" w:tplc="BD04FAA8">
      <w:numFmt w:val="bullet"/>
      <w:lvlText w:val="•"/>
      <w:lvlJc w:val="left"/>
      <w:pPr>
        <w:ind w:left="7472" w:hanging="260"/>
      </w:pPr>
      <w:rPr>
        <w:rFonts w:hint="default"/>
        <w:lang w:val="en-US" w:eastAsia="en-US" w:bidi="ar-SA"/>
      </w:rPr>
    </w:lvl>
  </w:abstractNum>
  <w:abstractNum w:abstractNumId="2" w15:restartNumberingAfterBreak="0">
    <w:nsid w:val="38CF10AA"/>
    <w:multiLevelType w:val="hybridMultilevel"/>
    <w:tmpl w:val="141E0000"/>
    <w:lvl w:ilvl="0" w:tplc="3EDA7E3E">
      <w:start w:val="4"/>
      <w:numFmt w:val="decimal"/>
      <w:lvlText w:val="%1."/>
      <w:lvlJc w:val="left"/>
      <w:pPr>
        <w:ind w:left="107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84E0A18">
      <w:start w:val="1"/>
      <w:numFmt w:val="lowerLetter"/>
      <w:lvlText w:val="%2)"/>
      <w:lvlJc w:val="left"/>
      <w:pPr>
        <w:ind w:left="107" w:hanging="260"/>
        <w:jc w:val="left"/>
      </w:pPr>
      <w:rPr>
        <w:rFonts w:hint="default"/>
        <w:spacing w:val="-1"/>
        <w:w w:val="100"/>
        <w:lang w:val="en-US" w:eastAsia="en-US" w:bidi="ar-SA"/>
      </w:rPr>
    </w:lvl>
    <w:lvl w:ilvl="2" w:tplc="80662D16">
      <w:numFmt w:val="bullet"/>
      <w:lvlText w:val="•"/>
      <w:lvlJc w:val="left"/>
      <w:pPr>
        <w:ind w:left="1980" w:hanging="260"/>
      </w:pPr>
      <w:rPr>
        <w:rFonts w:hint="default"/>
        <w:lang w:val="en-US" w:eastAsia="en-US" w:bidi="ar-SA"/>
      </w:rPr>
    </w:lvl>
    <w:lvl w:ilvl="3" w:tplc="23968C76">
      <w:numFmt w:val="bullet"/>
      <w:lvlText w:val="•"/>
      <w:lvlJc w:val="left"/>
      <w:pPr>
        <w:ind w:left="2921" w:hanging="260"/>
      </w:pPr>
      <w:rPr>
        <w:rFonts w:hint="default"/>
        <w:lang w:val="en-US" w:eastAsia="en-US" w:bidi="ar-SA"/>
      </w:rPr>
    </w:lvl>
    <w:lvl w:ilvl="4" w:tplc="0F72D1BC">
      <w:numFmt w:val="bullet"/>
      <w:lvlText w:val="•"/>
      <w:lvlJc w:val="left"/>
      <w:pPr>
        <w:ind w:left="3861" w:hanging="260"/>
      </w:pPr>
      <w:rPr>
        <w:rFonts w:hint="default"/>
        <w:lang w:val="en-US" w:eastAsia="en-US" w:bidi="ar-SA"/>
      </w:rPr>
    </w:lvl>
    <w:lvl w:ilvl="5" w:tplc="A086B4C2">
      <w:numFmt w:val="bullet"/>
      <w:lvlText w:val="•"/>
      <w:lvlJc w:val="left"/>
      <w:pPr>
        <w:ind w:left="4802" w:hanging="260"/>
      </w:pPr>
      <w:rPr>
        <w:rFonts w:hint="default"/>
        <w:lang w:val="en-US" w:eastAsia="en-US" w:bidi="ar-SA"/>
      </w:rPr>
    </w:lvl>
    <w:lvl w:ilvl="6" w:tplc="1CD69B30">
      <w:numFmt w:val="bullet"/>
      <w:lvlText w:val="•"/>
      <w:lvlJc w:val="left"/>
      <w:pPr>
        <w:ind w:left="5742" w:hanging="260"/>
      </w:pPr>
      <w:rPr>
        <w:rFonts w:hint="default"/>
        <w:lang w:val="en-US" w:eastAsia="en-US" w:bidi="ar-SA"/>
      </w:rPr>
    </w:lvl>
    <w:lvl w:ilvl="7" w:tplc="FBA80A9E">
      <w:numFmt w:val="bullet"/>
      <w:lvlText w:val="•"/>
      <w:lvlJc w:val="left"/>
      <w:pPr>
        <w:ind w:left="6682" w:hanging="260"/>
      </w:pPr>
      <w:rPr>
        <w:rFonts w:hint="default"/>
        <w:lang w:val="en-US" w:eastAsia="en-US" w:bidi="ar-SA"/>
      </w:rPr>
    </w:lvl>
    <w:lvl w:ilvl="8" w:tplc="C0B6A43E">
      <w:numFmt w:val="bullet"/>
      <w:lvlText w:val="•"/>
      <w:lvlJc w:val="left"/>
      <w:pPr>
        <w:ind w:left="7623" w:hanging="260"/>
      </w:pPr>
      <w:rPr>
        <w:rFonts w:hint="default"/>
        <w:lang w:val="en-US" w:eastAsia="en-US" w:bidi="ar-SA"/>
      </w:rPr>
    </w:lvl>
  </w:abstractNum>
  <w:abstractNum w:abstractNumId="3" w15:restartNumberingAfterBreak="0">
    <w:nsid w:val="441E02A2"/>
    <w:multiLevelType w:val="hybridMultilevel"/>
    <w:tmpl w:val="6A747830"/>
    <w:lvl w:ilvl="0" w:tplc="38D6B866">
      <w:start w:val="29"/>
      <w:numFmt w:val="decimal"/>
      <w:lvlText w:val="%1."/>
      <w:lvlJc w:val="left"/>
      <w:pPr>
        <w:ind w:left="107" w:hanging="3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9305888">
      <w:start w:val="1"/>
      <w:numFmt w:val="lowerLetter"/>
      <w:lvlText w:val="%2)"/>
      <w:lvlJc w:val="left"/>
      <w:pPr>
        <w:ind w:left="367" w:hanging="260"/>
        <w:jc w:val="left"/>
      </w:pPr>
      <w:rPr>
        <w:rFonts w:hint="default"/>
        <w:spacing w:val="-1"/>
        <w:w w:val="100"/>
        <w:lang w:val="en-US" w:eastAsia="en-US" w:bidi="ar-SA"/>
      </w:rPr>
    </w:lvl>
    <w:lvl w:ilvl="2" w:tplc="B0924C20">
      <w:numFmt w:val="bullet"/>
      <w:lvlText w:val="•"/>
      <w:lvlJc w:val="left"/>
      <w:pPr>
        <w:ind w:left="1376" w:hanging="260"/>
      </w:pPr>
      <w:rPr>
        <w:rFonts w:hint="default"/>
        <w:lang w:val="en-US" w:eastAsia="en-US" w:bidi="ar-SA"/>
      </w:rPr>
    </w:lvl>
    <w:lvl w:ilvl="3" w:tplc="BC520644">
      <w:numFmt w:val="bullet"/>
      <w:lvlText w:val="•"/>
      <w:lvlJc w:val="left"/>
      <w:pPr>
        <w:ind w:left="2392" w:hanging="260"/>
      </w:pPr>
      <w:rPr>
        <w:rFonts w:hint="default"/>
        <w:lang w:val="en-US" w:eastAsia="en-US" w:bidi="ar-SA"/>
      </w:rPr>
    </w:lvl>
    <w:lvl w:ilvl="4" w:tplc="D2524D9C">
      <w:numFmt w:val="bullet"/>
      <w:lvlText w:val="•"/>
      <w:lvlJc w:val="left"/>
      <w:pPr>
        <w:ind w:left="3408" w:hanging="260"/>
      </w:pPr>
      <w:rPr>
        <w:rFonts w:hint="default"/>
        <w:lang w:val="en-US" w:eastAsia="en-US" w:bidi="ar-SA"/>
      </w:rPr>
    </w:lvl>
    <w:lvl w:ilvl="5" w:tplc="AF6C71E8">
      <w:numFmt w:val="bullet"/>
      <w:lvlText w:val="•"/>
      <w:lvlJc w:val="left"/>
      <w:pPr>
        <w:ind w:left="4424" w:hanging="260"/>
      </w:pPr>
      <w:rPr>
        <w:rFonts w:hint="default"/>
        <w:lang w:val="en-US" w:eastAsia="en-US" w:bidi="ar-SA"/>
      </w:rPr>
    </w:lvl>
    <w:lvl w:ilvl="6" w:tplc="2D706E50">
      <w:numFmt w:val="bullet"/>
      <w:lvlText w:val="•"/>
      <w:lvlJc w:val="left"/>
      <w:pPr>
        <w:ind w:left="5440" w:hanging="260"/>
      </w:pPr>
      <w:rPr>
        <w:rFonts w:hint="default"/>
        <w:lang w:val="en-US" w:eastAsia="en-US" w:bidi="ar-SA"/>
      </w:rPr>
    </w:lvl>
    <w:lvl w:ilvl="7" w:tplc="81FE7576">
      <w:numFmt w:val="bullet"/>
      <w:lvlText w:val="•"/>
      <w:lvlJc w:val="left"/>
      <w:pPr>
        <w:ind w:left="6456" w:hanging="260"/>
      </w:pPr>
      <w:rPr>
        <w:rFonts w:hint="default"/>
        <w:lang w:val="en-US" w:eastAsia="en-US" w:bidi="ar-SA"/>
      </w:rPr>
    </w:lvl>
    <w:lvl w:ilvl="8" w:tplc="CB924C9E">
      <w:numFmt w:val="bullet"/>
      <w:lvlText w:val="•"/>
      <w:lvlJc w:val="left"/>
      <w:pPr>
        <w:ind w:left="7472" w:hanging="260"/>
      </w:pPr>
      <w:rPr>
        <w:rFonts w:hint="default"/>
        <w:lang w:val="en-US" w:eastAsia="en-US" w:bidi="ar-SA"/>
      </w:rPr>
    </w:lvl>
  </w:abstractNum>
  <w:abstractNum w:abstractNumId="4" w15:restartNumberingAfterBreak="0">
    <w:nsid w:val="45691792"/>
    <w:multiLevelType w:val="hybridMultilevel"/>
    <w:tmpl w:val="D76AA200"/>
    <w:lvl w:ilvl="0" w:tplc="62AA8882">
      <w:start w:val="1"/>
      <w:numFmt w:val="decimal"/>
      <w:lvlText w:val="%1."/>
      <w:lvlJc w:val="left"/>
      <w:pPr>
        <w:ind w:left="107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394283A">
      <w:start w:val="1"/>
      <w:numFmt w:val="lowerLetter"/>
      <w:lvlText w:val="%2)"/>
      <w:lvlJc w:val="left"/>
      <w:pPr>
        <w:ind w:left="107" w:hanging="260"/>
        <w:jc w:val="left"/>
      </w:pPr>
      <w:rPr>
        <w:rFonts w:hint="default"/>
        <w:spacing w:val="-1"/>
        <w:w w:val="100"/>
        <w:lang w:val="en-US" w:eastAsia="en-US" w:bidi="ar-SA"/>
      </w:rPr>
    </w:lvl>
    <w:lvl w:ilvl="2" w:tplc="86A850DC">
      <w:numFmt w:val="bullet"/>
      <w:lvlText w:val="•"/>
      <w:lvlJc w:val="left"/>
      <w:pPr>
        <w:ind w:left="1980" w:hanging="260"/>
      </w:pPr>
      <w:rPr>
        <w:rFonts w:hint="default"/>
        <w:lang w:val="en-US" w:eastAsia="en-US" w:bidi="ar-SA"/>
      </w:rPr>
    </w:lvl>
    <w:lvl w:ilvl="3" w:tplc="7E422136">
      <w:numFmt w:val="bullet"/>
      <w:lvlText w:val="•"/>
      <w:lvlJc w:val="left"/>
      <w:pPr>
        <w:ind w:left="2921" w:hanging="260"/>
      </w:pPr>
      <w:rPr>
        <w:rFonts w:hint="default"/>
        <w:lang w:val="en-US" w:eastAsia="en-US" w:bidi="ar-SA"/>
      </w:rPr>
    </w:lvl>
    <w:lvl w:ilvl="4" w:tplc="8556BA9A">
      <w:numFmt w:val="bullet"/>
      <w:lvlText w:val="•"/>
      <w:lvlJc w:val="left"/>
      <w:pPr>
        <w:ind w:left="3861" w:hanging="260"/>
      </w:pPr>
      <w:rPr>
        <w:rFonts w:hint="default"/>
        <w:lang w:val="en-US" w:eastAsia="en-US" w:bidi="ar-SA"/>
      </w:rPr>
    </w:lvl>
    <w:lvl w:ilvl="5" w:tplc="35625310">
      <w:numFmt w:val="bullet"/>
      <w:lvlText w:val="•"/>
      <w:lvlJc w:val="left"/>
      <w:pPr>
        <w:ind w:left="4802" w:hanging="260"/>
      </w:pPr>
      <w:rPr>
        <w:rFonts w:hint="default"/>
        <w:lang w:val="en-US" w:eastAsia="en-US" w:bidi="ar-SA"/>
      </w:rPr>
    </w:lvl>
    <w:lvl w:ilvl="6" w:tplc="17F43E64">
      <w:numFmt w:val="bullet"/>
      <w:lvlText w:val="•"/>
      <w:lvlJc w:val="left"/>
      <w:pPr>
        <w:ind w:left="5742" w:hanging="260"/>
      </w:pPr>
      <w:rPr>
        <w:rFonts w:hint="default"/>
        <w:lang w:val="en-US" w:eastAsia="en-US" w:bidi="ar-SA"/>
      </w:rPr>
    </w:lvl>
    <w:lvl w:ilvl="7" w:tplc="DF80BE98">
      <w:numFmt w:val="bullet"/>
      <w:lvlText w:val="•"/>
      <w:lvlJc w:val="left"/>
      <w:pPr>
        <w:ind w:left="6682" w:hanging="260"/>
      </w:pPr>
      <w:rPr>
        <w:rFonts w:hint="default"/>
        <w:lang w:val="en-US" w:eastAsia="en-US" w:bidi="ar-SA"/>
      </w:rPr>
    </w:lvl>
    <w:lvl w:ilvl="8" w:tplc="85FC9E50">
      <w:numFmt w:val="bullet"/>
      <w:lvlText w:val="•"/>
      <w:lvlJc w:val="left"/>
      <w:pPr>
        <w:ind w:left="7623" w:hanging="260"/>
      </w:pPr>
      <w:rPr>
        <w:rFonts w:hint="default"/>
        <w:lang w:val="en-US" w:eastAsia="en-US" w:bidi="ar-SA"/>
      </w:rPr>
    </w:lvl>
  </w:abstractNum>
  <w:abstractNum w:abstractNumId="5" w15:restartNumberingAfterBreak="0">
    <w:nsid w:val="47B70768"/>
    <w:multiLevelType w:val="hybridMultilevel"/>
    <w:tmpl w:val="8A1A8A4A"/>
    <w:lvl w:ilvl="0" w:tplc="E4EE0B74">
      <w:start w:val="37"/>
      <w:numFmt w:val="decimal"/>
      <w:lvlText w:val="%1."/>
      <w:lvlJc w:val="left"/>
      <w:pPr>
        <w:ind w:left="107" w:hanging="3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B9A0222">
      <w:start w:val="1"/>
      <w:numFmt w:val="lowerLetter"/>
      <w:lvlText w:val="%2)"/>
      <w:lvlJc w:val="left"/>
      <w:pPr>
        <w:ind w:left="107" w:hanging="2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39D277AA">
      <w:numFmt w:val="bullet"/>
      <w:lvlText w:val="•"/>
      <w:lvlJc w:val="left"/>
      <w:pPr>
        <w:ind w:left="1980" w:hanging="260"/>
      </w:pPr>
      <w:rPr>
        <w:rFonts w:hint="default"/>
        <w:lang w:val="en-US" w:eastAsia="en-US" w:bidi="ar-SA"/>
      </w:rPr>
    </w:lvl>
    <w:lvl w:ilvl="3" w:tplc="2B7A7370">
      <w:numFmt w:val="bullet"/>
      <w:lvlText w:val="•"/>
      <w:lvlJc w:val="left"/>
      <w:pPr>
        <w:ind w:left="2921" w:hanging="260"/>
      </w:pPr>
      <w:rPr>
        <w:rFonts w:hint="default"/>
        <w:lang w:val="en-US" w:eastAsia="en-US" w:bidi="ar-SA"/>
      </w:rPr>
    </w:lvl>
    <w:lvl w:ilvl="4" w:tplc="283CD40C">
      <w:numFmt w:val="bullet"/>
      <w:lvlText w:val="•"/>
      <w:lvlJc w:val="left"/>
      <w:pPr>
        <w:ind w:left="3861" w:hanging="260"/>
      </w:pPr>
      <w:rPr>
        <w:rFonts w:hint="default"/>
        <w:lang w:val="en-US" w:eastAsia="en-US" w:bidi="ar-SA"/>
      </w:rPr>
    </w:lvl>
    <w:lvl w:ilvl="5" w:tplc="57361844">
      <w:numFmt w:val="bullet"/>
      <w:lvlText w:val="•"/>
      <w:lvlJc w:val="left"/>
      <w:pPr>
        <w:ind w:left="4802" w:hanging="260"/>
      </w:pPr>
      <w:rPr>
        <w:rFonts w:hint="default"/>
        <w:lang w:val="en-US" w:eastAsia="en-US" w:bidi="ar-SA"/>
      </w:rPr>
    </w:lvl>
    <w:lvl w:ilvl="6" w:tplc="511ABE28">
      <w:numFmt w:val="bullet"/>
      <w:lvlText w:val="•"/>
      <w:lvlJc w:val="left"/>
      <w:pPr>
        <w:ind w:left="5742" w:hanging="260"/>
      </w:pPr>
      <w:rPr>
        <w:rFonts w:hint="default"/>
        <w:lang w:val="en-US" w:eastAsia="en-US" w:bidi="ar-SA"/>
      </w:rPr>
    </w:lvl>
    <w:lvl w:ilvl="7" w:tplc="969C6C24">
      <w:numFmt w:val="bullet"/>
      <w:lvlText w:val="•"/>
      <w:lvlJc w:val="left"/>
      <w:pPr>
        <w:ind w:left="6682" w:hanging="260"/>
      </w:pPr>
      <w:rPr>
        <w:rFonts w:hint="default"/>
        <w:lang w:val="en-US" w:eastAsia="en-US" w:bidi="ar-SA"/>
      </w:rPr>
    </w:lvl>
    <w:lvl w:ilvl="8" w:tplc="2440F092">
      <w:numFmt w:val="bullet"/>
      <w:lvlText w:val="•"/>
      <w:lvlJc w:val="left"/>
      <w:pPr>
        <w:ind w:left="7623" w:hanging="260"/>
      </w:pPr>
      <w:rPr>
        <w:rFonts w:hint="default"/>
        <w:lang w:val="en-US" w:eastAsia="en-US" w:bidi="ar-SA"/>
      </w:rPr>
    </w:lvl>
  </w:abstractNum>
  <w:abstractNum w:abstractNumId="6" w15:restartNumberingAfterBreak="0">
    <w:nsid w:val="4A863279"/>
    <w:multiLevelType w:val="hybridMultilevel"/>
    <w:tmpl w:val="FE6E9008"/>
    <w:lvl w:ilvl="0" w:tplc="E536CFDE">
      <w:start w:val="9"/>
      <w:numFmt w:val="decimal"/>
      <w:lvlText w:val="%1."/>
      <w:lvlJc w:val="left"/>
      <w:pPr>
        <w:ind w:left="107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2968A8E">
      <w:start w:val="1"/>
      <w:numFmt w:val="lowerLetter"/>
      <w:lvlText w:val="%2)"/>
      <w:lvlJc w:val="left"/>
      <w:pPr>
        <w:ind w:left="367" w:hanging="260"/>
        <w:jc w:val="left"/>
      </w:pPr>
      <w:rPr>
        <w:rFonts w:hint="default"/>
        <w:spacing w:val="-1"/>
        <w:w w:val="100"/>
        <w:lang w:val="en-US" w:eastAsia="en-US" w:bidi="ar-SA"/>
      </w:rPr>
    </w:lvl>
    <w:lvl w:ilvl="2" w:tplc="DDE07398">
      <w:numFmt w:val="bullet"/>
      <w:lvlText w:val="•"/>
      <w:lvlJc w:val="left"/>
      <w:pPr>
        <w:ind w:left="1376" w:hanging="260"/>
      </w:pPr>
      <w:rPr>
        <w:rFonts w:hint="default"/>
        <w:lang w:val="en-US" w:eastAsia="en-US" w:bidi="ar-SA"/>
      </w:rPr>
    </w:lvl>
    <w:lvl w:ilvl="3" w:tplc="FE407B7A">
      <w:numFmt w:val="bullet"/>
      <w:lvlText w:val="•"/>
      <w:lvlJc w:val="left"/>
      <w:pPr>
        <w:ind w:left="2392" w:hanging="260"/>
      </w:pPr>
      <w:rPr>
        <w:rFonts w:hint="default"/>
        <w:lang w:val="en-US" w:eastAsia="en-US" w:bidi="ar-SA"/>
      </w:rPr>
    </w:lvl>
    <w:lvl w:ilvl="4" w:tplc="8E7A7376">
      <w:numFmt w:val="bullet"/>
      <w:lvlText w:val="•"/>
      <w:lvlJc w:val="left"/>
      <w:pPr>
        <w:ind w:left="3408" w:hanging="260"/>
      </w:pPr>
      <w:rPr>
        <w:rFonts w:hint="default"/>
        <w:lang w:val="en-US" w:eastAsia="en-US" w:bidi="ar-SA"/>
      </w:rPr>
    </w:lvl>
    <w:lvl w:ilvl="5" w:tplc="1A0E1014">
      <w:numFmt w:val="bullet"/>
      <w:lvlText w:val="•"/>
      <w:lvlJc w:val="left"/>
      <w:pPr>
        <w:ind w:left="4424" w:hanging="260"/>
      </w:pPr>
      <w:rPr>
        <w:rFonts w:hint="default"/>
        <w:lang w:val="en-US" w:eastAsia="en-US" w:bidi="ar-SA"/>
      </w:rPr>
    </w:lvl>
    <w:lvl w:ilvl="6" w:tplc="327C380E">
      <w:numFmt w:val="bullet"/>
      <w:lvlText w:val="•"/>
      <w:lvlJc w:val="left"/>
      <w:pPr>
        <w:ind w:left="5440" w:hanging="260"/>
      </w:pPr>
      <w:rPr>
        <w:rFonts w:hint="default"/>
        <w:lang w:val="en-US" w:eastAsia="en-US" w:bidi="ar-SA"/>
      </w:rPr>
    </w:lvl>
    <w:lvl w:ilvl="7" w:tplc="F2BA7B88">
      <w:numFmt w:val="bullet"/>
      <w:lvlText w:val="•"/>
      <w:lvlJc w:val="left"/>
      <w:pPr>
        <w:ind w:left="6456" w:hanging="260"/>
      </w:pPr>
      <w:rPr>
        <w:rFonts w:hint="default"/>
        <w:lang w:val="en-US" w:eastAsia="en-US" w:bidi="ar-SA"/>
      </w:rPr>
    </w:lvl>
    <w:lvl w:ilvl="8" w:tplc="B40A6DAA">
      <w:numFmt w:val="bullet"/>
      <w:lvlText w:val="•"/>
      <w:lvlJc w:val="left"/>
      <w:pPr>
        <w:ind w:left="7472" w:hanging="260"/>
      </w:pPr>
      <w:rPr>
        <w:rFonts w:hint="default"/>
        <w:lang w:val="en-US" w:eastAsia="en-US" w:bidi="ar-SA"/>
      </w:rPr>
    </w:lvl>
  </w:abstractNum>
  <w:abstractNum w:abstractNumId="7" w15:restartNumberingAfterBreak="0">
    <w:nsid w:val="5A02384D"/>
    <w:multiLevelType w:val="hybridMultilevel"/>
    <w:tmpl w:val="6684752E"/>
    <w:lvl w:ilvl="0" w:tplc="D7928A66">
      <w:start w:val="8"/>
      <w:numFmt w:val="decimal"/>
      <w:lvlText w:val="%1."/>
      <w:lvlJc w:val="left"/>
      <w:pPr>
        <w:ind w:left="107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368BA7E">
      <w:start w:val="1"/>
      <w:numFmt w:val="lowerLetter"/>
      <w:lvlText w:val="%2)"/>
      <w:lvlJc w:val="left"/>
      <w:pPr>
        <w:ind w:left="367" w:hanging="260"/>
        <w:jc w:val="left"/>
      </w:pPr>
      <w:rPr>
        <w:rFonts w:hint="default"/>
        <w:spacing w:val="-1"/>
        <w:w w:val="100"/>
        <w:lang w:val="en-US" w:eastAsia="en-US" w:bidi="ar-SA"/>
      </w:rPr>
    </w:lvl>
    <w:lvl w:ilvl="2" w:tplc="F5849218">
      <w:numFmt w:val="bullet"/>
      <w:lvlText w:val="•"/>
      <w:lvlJc w:val="left"/>
      <w:pPr>
        <w:ind w:left="1376" w:hanging="260"/>
      </w:pPr>
      <w:rPr>
        <w:rFonts w:hint="default"/>
        <w:lang w:val="en-US" w:eastAsia="en-US" w:bidi="ar-SA"/>
      </w:rPr>
    </w:lvl>
    <w:lvl w:ilvl="3" w:tplc="49780318">
      <w:numFmt w:val="bullet"/>
      <w:lvlText w:val="•"/>
      <w:lvlJc w:val="left"/>
      <w:pPr>
        <w:ind w:left="2392" w:hanging="260"/>
      </w:pPr>
      <w:rPr>
        <w:rFonts w:hint="default"/>
        <w:lang w:val="en-US" w:eastAsia="en-US" w:bidi="ar-SA"/>
      </w:rPr>
    </w:lvl>
    <w:lvl w:ilvl="4" w:tplc="20B887FC">
      <w:numFmt w:val="bullet"/>
      <w:lvlText w:val="•"/>
      <w:lvlJc w:val="left"/>
      <w:pPr>
        <w:ind w:left="3408" w:hanging="260"/>
      </w:pPr>
      <w:rPr>
        <w:rFonts w:hint="default"/>
        <w:lang w:val="en-US" w:eastAsia="en-US" w:bidi="ar-SA"/>
      </w:rPr>
    </w:lvl>
    <w:lvl w:ilvl="5" w:tplc="6EF66A44">
      <w:numFmt w:val="bullet"/>
      <w:lvlText w:val="•"/>
      <w:lvlJc w:val="left"/>
      <w:pPr>
        <w:ind w:left="4424" w:hanging="260"/>
      </w:pPr>
      <w:rPr>
        <w:rFonts w:hint="default"/>
        <w:lang w:val="en-US" w:eastAsia="en-US" w:bidi="ar-SA"/>
      </w:rPr>
    </w:lvl>
    <w:lvl w:ilvl="6" w:tplc="2E223232">
      <w:numFmt w:val="bullet"/>
      <w:lvlText w:val="•"/>
      <w:lvlJc w:val="left"/>
      <w:pPr>
        <w:ind w:left="5440" w:hanging="260"/>
      </w:pPr>
      <w:rPr>
        <w:rFonts w:hint="default"/>
        <w:lang w:val="en-US" w:eastAsia="en-US" w:bidi="ar-SA"/>
      </w:rPr>
    </w:lvl>
    <w:lvl w:ilvl="7" w:tplc="1F94E576">
      <w:numFmt w:val="bullet"/>
      <w:lvlText w:val="•"/>
      <w:lvlJc w:val="left"/>
      <w:pPr>
        <w:ind w:left="6456" w:hanging="260"/>
      </w:pPr>
      <w:rPr>
        <w:rFonts w:hint="default"/>
        <w:lang w:val="en-US" w:eastAsia="en-US" w:bidi="ar-SA"/>
      </w:rPr>
    </w:lvl>
    <w:lvl w:ilvl="8" w:tplc="80220240">
      <w:numFmt w:val="bullet"/>
      <w:lvlText w:val="•"/>
      <w:lvlJc w:val="left"/>
      <w:pPr>
        <w:ind w:left="7472" w:hanging="260"/>
      </w:pPr>
      <w:rPr>
        <w:rFonts w:hint="default"/>
        <w:lang w:val="en-US" w:eastAsia="en-US" w:bidi="ar-SA"/>
      </w:rPr>
    </w:lvl>
  </w:abstractNum>
  <w:abstractNum w:abstractNumId="8" w15:restartNumberingAfterBreak="0">
    <w:nsid w:val="5FC60C01"/>
    <w:multiLevelType w:val="hybridMultilevel"/>
    <w:tmpl w:val="486CC97E"/>
    <w:lvl w:ilvl="0" w:tplc="6220E014">
      <w:start w:val="20"/>
      <w:numFmt w:val="decimal"/>
      <w:lvlText w:val="%1."/>
      <w:lvlJc w:val="left"/>
      <w:pPr>
        <w:ind w:left="107" w:hanging="3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6BC9680">
      <w:start w:val="1"/>
      <w:numFmt w:val="lowerLetter"/>
      <w:lvlText w:val="%2)"/>
      <w:lvlJc w:val="left"/>
      <w:pPr>
        <w:ind w:left="364" w:hanging="257"/>
        <w:jc w:val="left"/>
      </w:pPr>
      <w:rPr>
        <w:rFonts w:hint="default"/>
        <w:spacing w:val="-1"/>
        <w:w w:val="100"/>
        <w:lang w:val="en-US" w:eastAsia="en-US" w:bidi="ar-SA"/>
      </w:rPr>
    </w:lvl>
    <w:lvl w:ilvl="2" w:tplc="2A2403A0">
      <w:numFmt w:val="bullet"/>
      <w:lvlText w:val="•"/>
      <w:lvlJc w:val="left"/>
      <w:pPr>
        <w:ind w:left="1376" w:hanging="257"/>
      </w:pPr>
      <w:rPr>
        <w:rFonts w:hint="default"/>
        <w:lang w:val="en-US" w:eastAsia="en-US" w:bidi="ar-SA"/>
      </w:rPr>
    </w:lvl>
    <w:lvl w:ilvl="3" w:tplc="8EDE40F2">
      <w:numFmt w:val="bullet"/>
      <w:lvlText w:val="•"/>
      <w:lvlJc w:val="left"/>
      <w:pPr>
        <w:ind w:left="2392" w:hanging="257"/>
      </w:pPr>
      <w:rPr>
        <w:rFonts w:hint="default"/>
        <w:lang w:val="en-US" w:eastAsia="en-US" w:bidi="ar-SA"/>
      </w:rPr>
    </w:lvl>
    <w:lvl w:ilvl="4" w:tplc="08C6DE6C">
      <w:numFmt w:val="bullet"/>
      <w:lvlText w:val="•"/>
      <w:lvlJc w:val="left"/>
      <w:pPr>
        <w:ind w:left="3408" w:hanging="257"/>
      </w:pPr>
      <w:rPr>
        <w:rFonts w:hint="default"/>
        <w:lang w:val="en-US" w:eastAsia="en-US" w:bidi="ar-SA"/>
      </w:rPr>
    </w:lvl>
    <w:lvl w:ilvl="5" w:tplc="898E801C">
      <w:numFmt w:val="bullet"/>
      <w:lvlText w:val="•"/>
      <w:lvlJc w:val="left"/>
      <w:pPr>
        <w:ind w:left="4424" w:hanging="257"/>
      </w:pPr>
      <w:rPr>
        <w:rFonts w:hint="default"/>
        <w:lang w:val="en-US" w:eastAsia="en-US" w:bidi="ar-SA"/>
      </w:rPr>
    </w:lvl>
    <w:lvl w:ilvl="6" w:tplc="38E87A90">
      <w:numFmt w:val="bullet"/>
      <w:lvlText w:val="•"/>
      <w:lvlJc w:val="left"/>
      <w:pPr>
        <w:ind w:left="5440" w:hanging="257"/>
      </w:pPr>
      <w:rPr>
        <w:rFonts w:hint="default"/>
        <w:lang w:val="en-US" w:eastAsia="en-US" w:bidi="ar-SA"/>
      </w:rPr>
    </w:lvl>
    <w:lvl w:ilvl="7" w:tplc="5C92B322">
      <w:numFmt w:val="bullet"/>
      <w:lvlText w:val="•"/>
      <w:lvlJc w:val="left"/>
      <w:pPr>
        <w:ind w:left="6456" w:hanging="257"/>
      </w:pPr>
      <w:rPr>
        <w:rFonts w:hint="default"/>
        <w:lang w:val="en-US" w:eastAsia="en-US" w:bidi="ar-SA"/>
      </w:rPr>
    </w:lvl>
    <w:lvl w:ilvl="8" w:tplc="CB2E33F8">
      <w:numFmt w:val="bullet"/>
      <w:lvlText w:val="•"/>
      <w:lvlJc w:val="left"/>
      <w:pPr>
        <w:ind w:left="7472" w:hanging="257"/>
      </w:pPr>
      <w:rPr>
        <w:rFonts w:hint="default"/>
        <w:lang w:val="en-US" w:eastAsia="en-US" w:bidi="ar-SA"/>
      </w:rPr>
    </w:lvl>
  </w:abstractNum>
  <w:num w:numId="1" w16cid:durableId="1992558101">
    <w:abstractNumId w:val="5"/>
  </w:num>
  <w:num w:numId="2" w16cid:durableId="1271930078">
    <w:abstractNumId w:val="3"/>
  </w:num>
  <w:num w:numId="3" w16cid:durableId="886649734">
    <w:abstractNumId w:val="0"/>
  </w:num>
  <w:num w:numId="4" w16cid:durableId="1404646570">
    <w:abstractNumId w:val="8"/>
  </w:num>
  <w:num w:numId="5" w16cid:durableId="774400089">
    <w:abstractNumId w:val="1"/>
  </w:num>
  <w:num w:numId="6" w16cid:durableId="710421862">
    <w:abstractNumId w:val="6"/>
  </w:num>
  <w:num w:numId="7" w16cid:durableId="537552483">
    <w:abstractNumId w:val="7"/>
  </w:num>
  <w:num w:numId="8" w16cid:durableId="1194415374">
    <w:abstractNumId w:val="2"/>
  </w:num>
  <w:num w:numId="9" w16cid:durableId="6248957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00B7"/>
    <w:rsid w:val="002000B7"/>
    <w:rsid w:val="00245F74"/>
    <w:rsid w:val="00A6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D66AB"/>
  <w15:docId w15:val="{FA62E4B5-E818-46A7-98DA-B1F8D4EC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52" w:lineRule="exact"/>
      <w:ind w:left="111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1"/>
      <w:ind w:left="110" w:right="142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A60A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A0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60A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A0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consultations/further-advertising-restrictions-for-products-high-in-fat-salt-and-sugar" TargetMode="External"/><Relationship Id="rId13" Type="http://schemas.openxmlformats.org/officeDocument/2006/relationships/hyperlink" Target="mailto:stephanie.chambers@glasgow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la.ac.uk/researchinstitutes/healthwellbeing/research/mrccsosocialandpublichealthsciencesun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la.ac.uk/researchinstitutes/healthwellbeing/research/mrccsosocialandpublichealthsciencesuni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consultations/further-advertising-restrictions-for-products-high-in-fat-salt-and-sug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4038</Words>
  <Characters>22174</Characters>
  <Application>Microsoft Office Word</Application>
  <DocSecurity>8</DocSecurity>
  <Lines>452</Lines>
  <Paragraphs>209</Paragraphs>
  <ScaleCrop>false</ScaleCrop>
  <Company>Microsoft</Company>
  <LinksUpToDate>false</LinksUpToDate>
  <CharactersWithSpaces>26003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Enni Miller</cp:lastModifiedBy>
  <cp:revision>3</cp:revision>
  <dcterms:created xsi:type="dcterms:W3CDTF">2023-07-13T15:41:00Z</dcterms:created>
  <dcterms:modified xsi:type="dcterms:W3CDTF">2023-07-13T15:43:00Z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2023-07-13T00:00:00Z</vt:filetime>
  </property>
  <property fmtid="{D5CDD505-2E9C-101B-9397-08002B2CF9AE}" pid="5" name="Producer">
    <vt:lpwstr>Adobe PDF Library 19.12.66</vt:lpwstr>
  </property>
  <property fmtid="{D5CDD505-2E9C-101B-9397-08002B2CF9AE}" pid="6" name="SourceModified">
    <vt:lpwstr>D:20190607101218</vt:lpwstr>
  </property>
  <property fmtid="{D5CDD505-2E9C-101B-9397-08002B2CF9AE}" pid="7" name="GrammarlyDocumentId">
    <vt:lpwstr>7fce1ad1018ddf0bf7478750ddd8d7cd0964b628e3b44f90c1ee126b7922181c</vt:lpwstr>
  </property>
</Properties>
</file>